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9C6" w:rsidRDefault="005C09C6" w:rsidP="000E3E01">
      <w:pPr>
        <w:jc w:val="center"/>
        <w:rPr>
          <w:b/>
          <w:sz w:val="40"/>
          <w:szCs w:val="40"/>
        </w:rPr>
      </w:pPr>
    </w:p>
    <w:p w:rsidR="005C09C6" w:rsidRDefault="005C09C6" w:rsidP="000E3E01">
      <w:pPr>
        <w:jc w:val="center"/>
        <w:rPr>
          <w:b/>
          <w:sz w:val="40"/>
          <w:szCs w:val="40"/>
        </w:rPr>
      </w:pPr>
    </w:p>
    <w:p w:rsidR="005C09C6" w:rsidRDefault="005C09C6" w:rsidP="000E3E01">
      <w:pPr>
        <w:jc w:val="center"/>
        <w:rPr>
          <w:b/>
          <w:sz w:val="40"/>
          <w:szCs w:val="40"/>
        </w:rPr>
      </w:pPr>
    </w:p>
    <w:p w:rsidR="008B10F0" w:rsidRDefault="000E3E01" w:rsidP="000E3E01">
      <w:pPr>
        <w:jc w:val="center"/>
        <w:rPr>
          <w:b/>
          <w:sz w:val="40"/>
          <w:szCs w:val="40"/>
        </w:rPr>
      </w:pPr>
      <w:r w:rsidRPr="00010AF3">
        <w:rPr>
          <w:b/>
          <w:sz w:val="40"/>
          <w:szCs w:val="40"/>
        </w:rPr>
        <w:t>User Manual</w:t>
      </w:r>
    </w:p>
    <w:p w:rsidR="00010AF3" w:rsidRPr="00010AF3" w:rsidRDefault="00010AF3" w:rsidP="000E3E01">
      <w:pPr>
        <w:jc w:val="center"/>
        <w:rPr>
          <w:b/>
          <w:sz w:val="32"/>
          <w:szCs w:val="32"/>
        </w:rPr>
      </w:pPr>
      <w:r>
        <w:rPr>
          <w:b/>
          <w:sz w:val="32"/>
          <w:szCs w:val="32"/>
        </w:rPr>
        <w:t>for nSite Central</w:t>
      </w:r>
    </w:p>
    <w:p w:rsidR="000E3E01" w:rsidRDefault="000E3E01"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010AF3" w:rsidRPr="00010AF3" w:rsidRDefault="000E3E01" w:rsidP="000E3E01">
      <w:pPr>
        <w:jc w:val="center"/>
        <w:rPr>
          <w:i/>
        </w:rPr>
      </w:pPr>
      <w:r w:rsidRPr="00010AF3">
        <w:rPr>
          <w:i/>
        </w:rPr>
        <w:t xml:space="preserve">prepared by </w:t>
      </w:r>
    </w:p>
    <w:p w:rsidR="00010AF3" w:rsidRDefault="00010AF3" w:rsidP="000E3E01">
      <w:pPr>
        <w:jc w:val="center"/>
      </w:pPr>
    </w:p>
    <w:p w:rsidR="000E3E01" w:rsidRPr="00010AF3" w:rsidRDefault="000E3E01" w:rsidP="000E3E01">
      <w:pPr>
        <w:jc w:val="center"/>
        <w:rPr>
          <w:b/>
        </w:rPr>
      </w:pPr>
      <w:r w:rsidRPr="00010AF3">
        <w:rPr>
          <w:b/>
        </w:rPr>
        <w:t>Team DunKyan</w:t>
      </w:r>
    </w:p>
    <w:p w:rsidR="000E3E01" w:rsidRPr="00010AF3" w:rsidRDefault="000E3E01" w:rsidP="000E3E01">
      <w:pPr>
        <w:jc w:val="center"/>
        <w:rPr>
          <w:i/>
        </w:rPr>
      </w:pPr>
      <w:r w:rsidRPr="00010AF3">
        <w:rPr>
          <w:i/>
        </w:rPr>
        <w:t>Michael Dunn</w:t>
      </w:r>
    </w:p>
    <w:p w:rsidR="000E3E01" w:rsidRPr="00010AF3" w:rsidRDefault="000E3E01" w:rsidP="000E3E01">
      <w:pPr>
        <w:jc w:val="center"/>
        <w:rPr>
          <w:i/>
        </w:rPr>
      </w:pPr>
      <w:r w:rsidRPr="00010AF3">
        <w:rPr>
          <w:i/>
        </w:rPr>
        <w:t>Ryan Sessions</w:t>
      </w:r>
    </w:p>
    <w:p w:rsidR="000E3E01" w:rsidRDefault="000E3E01" w:rsidP="000E3E01">
      <w:pPr>
        <w:jc w:val="center"/>
      </w:pPr>
      <w:r w:rsidRPr="00010AF3">
        <w:rPr>
          <w:i/>
        </w:rPr>
        <w:t>Kyle Kerrigan</w:t>
      </w:r>
    </w:p>
    <w:p w:rsidR="000E3E01" w:rsidRDefault="000E3E01" w:rsidP="000E3E01">
      <w:pPr>
        <w:jc w:val="center"/>
      </w:pPr>
    </w:p>
    <w:p w:rsidR="000E3E01" w:rsidRDefault="000E3E01"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5C09C6" w:rsidRDefault="005C09C6" w:rsidP="000E3E01">
      <w:pPr>
        <w:jc w:val="center"/>
      </w:pPr>
    </w:p>
    <w:p w:rsidR="00010AF3" w:rsidRDefault="00010AF3" w:rsidP="000E3E01"/>
    <w:p w:rsidR="00BB67E7" w:rsidRPr="00BB67E7" w:rsidRDefault="000E3E01" w:rsidP="000E3E01">
      <w:pPr>
        <w:rPr>
          <w:b/>
          <w:sz w:val="32"/>
        </w:rPr>
      </w:pPr>
      <w:r w:rsidRPr="00BB67E7">
        <w:rPr>
          <w:b/>
          <w:sz w:val="32"/>
        </w:rPr>
        <w:lastRenderedPageBreak/>
        <w:t>Table of Contents</w:t>
      </w:r>
    </w:p>
    <w:p w:rsidR="006C6964" w:rsidRDefault="006C6964" w:rsidP="000E3E01"/>
    <w:p w:rsidR="00AD7724" w:rsidRDefault="00AD7724" w:rsidP="00AD7724">
      <w:pPr>
        <w:tabs>
          <w:tab w:val="right" w:leader="dot" w:pos="9360"/>
        </w:tabs>
      </w:pPr>
      <w:r>
        <w:t>Introduction</w:t>
      </w:r>
      <w:r>
        <w:tab/>
      </w:r>
      <w:r w:rsidR="00A03AB2">
        <w:t>3</w:t>
      </w:r>
    </w:p>
    <w:p w:rsidR="00AD7724" w:rsidRDefault="00AD7724" w:rsidP="00AD7724">
      <w:pPr>
        <w:tabs>
          <w:tab w:val="right" w:leader="dot" w:pos="9360"/>
        </w:tabs>
      </w:pPr>
      <w:r>
        <w:t>Terminology</w:t>
      </w:r>
      <w:r>
        <w:tab/>
      </w:r>
      <w:r w:rsidR="00A03AB2">
        <w:t>3</w:t>
      </w:r>
    </w:p>
    <w:p w:rsidR="00AD7724" w:rsidRPr="003D7B8A" w:rsidRDefault="00AD7724" w:rsidP="000E3E01"/>
    <w:p w:rsidR="003D7B8A" w:rsidRPr="00BB4101" w:rsidRDefault="003D7B8A" w:rsidP="000E3E01">
      <w:pPr>
        <w:rPr>
          <w:b/>
          <w:sz w:val="26"/>
          <w:szCs w:val="26"/>
        </w:rPr>
      </w:pPr>
      <w:r w:rsidRPr="00BB4101">
        <w:rPr>
          <w:b/>
          <w:sz w:val="26"/>
          <w:szCs w:val="26"/>
        </w:rPr>
        <w:t>Part I:  How to Use nSite Central</w:t>
      </w:r>
    </w:p>
    <w:p w:rsidR="003D7B8A" w:rsidRDefault="00BB67E7" w:rsidP="007661BF">
      <w:pPr>
        <w:tabs>
          <w:tab w:val="left" w:pos="720"/>
          <w:tab w:val="right" w:leader="dot" w:pos="9360"/>
        </w:tabs>
      </w:pPr>
      <w:r>
        <w:tab/>
      </w:r>
      <w:r w:rsidR="003D7B8A">
        <w:t>Section 1:  Installation</w:t>
      </w:r>
      <w:r w:rsidR="00AB584C">
        <w:tab/>
        <w:t>4</w:t>
      </w:r>
    </w:p>
    <w:p w:rsidR="0066646E" w:rsidRDefault="0066646E" w:rsidP="00BB67E7">
      <w:pPr>
        <w:tabs>
          <w:tab w:val="left" w:pos="720"/>
          <w:tab w:val="right" w:leader="dot" w:pos="9360"/>
        </w:tabs>
      </w:pPr>
      <w:r>
        <w:tab/>
        <w:t xml:space="preserve">Section 2: </w:t>
      </w:r>
      <w:r w:rsidR="00AB584C">
        <w:t xml:space="preserve"> The Basics</w:t>
      </w:r>
      <w:r w:rsidR="00AB584C">
        <w:tab/>
        <w:t>7</w:t>
      </w:r>
    </w:p>
    <w:p w:rsidR="0066646E" w:rsidRDefault="00AB584C" w:rsidP="0066646E">
      <w:pPr>
        <w:tabs>
          <w:tab w:val="left" w:pos="720"/>
          <w:tab w:val="left" w:pos="1440"/>
          <w:tab w:val="right" w:leader="dot" w:pos="9360"/>
        </w:tabs>
      </w:pPr>
      <w:r>
        <w:tab/>
      </w:r>
      <w:r>
        <w:tab/>
        <w:t>A.  Logging In</w:t>
      </w:r>
      <w:r>
        <w:tab/>
        <w:t>7</w:t>
      </w:r>
    </w:p>
    <w:p w:rsidR="0066646E" w:rsidRDefault="00AB584C" w:rsidP="0066646E">
      <w:pPr>
        <w:tabs>
          <w:tab w:val="left" w:pos="720"/>
          <w:tab w:val="left" w:pos="1440"/>
          <w:tab w:val="right" w:leader="dot" w:pos="9360"/>
        </w:tabs>
      </w:pPr>
      <w:r>
        <w:tab/>
      </w:r>
      <w:r>
        <w:tab/>
        <w:t>B.  Logging Out</w:t>
      </w:r>
      <w:r>
        <w:tab/>
        <w:t>7</w:t>
      </w:r>
    </w:p>
    <w:p w:rsidR="0066646E" w:rsidRDefault="00AB584C" w:rsidP="0066646E">
      <w:pPr>
        <w:tabs>
          <w:tab w:val="left" w:pos="720"/>
          <w:tab w:val="left" w:pos="1440"/>
          <w:tab w:val="right" w:leader="dot" w:pos="9360"/>
        </w:tabs>
      </w:pPr>
      <w:r>
        <w:tab/>
      </w:r>
      <w:r>
        <w:tab/>
        <w:t>C.  Technical Support</w:t>
      </w:r>
      <w:r>
        <w:tab/>
        <w:t>7</w:t>
      </w:r>
    </w:p>
    <w:p w:rsidR="003D7B8A" w:rsidRDefault="00BB67E7" w:rsidP="00BB67E7">
      <w:pPr>
        <w:tabs>
          <w:tab w:val="left" w:pos="720"/>
          <w:tab w:val="right" w:leader="dot" w:pos="9360"/>
        </w:tabs>
      </w:pPr>
      <w:r>
        <w:tab/>
      </w:r>
      <w:r w:rsidR="0066646E">
        <w:t>Section 3</w:t>
      </w:r>
      <w:r w:rsidR="003D7B8A">
        <w:t>:  Reporting Application</w:t>
      </w:r>
      <w:r w:rsidR="00AB584C">
        <w:tab/>
        <w:t>8</w:t>
      </w:r>
    </w:p>
    <w:p w:rsidR="00E7008C" w:rsidRDefault="00AB584C" w:rsidP="00E7008C">
      <w:pPr>
        <w:tabs>
          <w:tab w:val="left" w:pos="720"/>
          <w:tab w:val="left" w:pos="1440"/>
          <w:tab w:val="right" w:leader="dot" w:pos="9360"/>
        </w:tabs>
      </w:pPr>
      <w:r>
        <w:tab/>
      </w:r>
      <w:r>
        <w:tab/>
        <w:t>A.  Custom Reports</w:t>
      </w:r>
      <w:r>
        <w:tab/>
        <w:t>8</w:t>
      </w:r>
    </w:p>
    <w:p w:rsidR="00E7008C" w:rsidRDefault="00E7008C" w:rsidP="00E7008C">
      <w:pPr>
        <w:tabs>
          <w:tab w:val="left" w:pos="720"/>
          <w:tab w:val="left" w:pos="1440"/>
          <w:tab w:val="right" w:leader="dot" w:pos="9360"/>
        </w:tabs>
      </w:pPr>
      <w:r>
        <w:tab/>
      </w:r>
      <w:r>
        <w:tab/>
        <w:t>B.</w:t>
      </w:r>
      <w:r w:rsidR="00AB584C">
        <w:t xml:space="preserve">  Modifying an Existing Report</w:t>
      </w:r>
      <w:r w:rsidR="00AB584C">
        <w:tab/>
        <w:t>9</w:t>
      </w:r>
    </w:p>
    <w:p w:rsidR="00E7008C" w:rsidRDefault="00AB584C" w:rsidP="00E7008C">
      <w:pPr>
        <w:tabs>
          <w:tab w:val="left" w:pos="720"/>
          <w:tab w:val="left" w:pos="1440"/>
          <w:tab w:val="right" w:leader="dot" w:pos="9360"/>
        </w:tabs>
      </w:pPr>
      <w:r>
        <w:tab/>
      </w:r>
      <w:r>
        <w:tab/>
        <w:t>C.  Executing a Report</w:t>
      </w:r>
      <w:r>
        <w:tab/>
        <w:t>10</w:t>
      </w:r>
    </w:p>
    <w:p w:rsidR="00E7008C" w:rsidRDefault="00AB584C" w:rsidP="00E7008C">
      <w:pPr>
        <w:tabs>
          <w:tab w:val="left" w:pos="720"/>
          <w:tab w:val="left" w:pos="1440"/>
          <w:tab w:val="right" w:leader="dot" w:pos="9360"/>
        </w:tabs>
      </w:pPr>
      <w:r>
        <w:tab/>
      </w:r>
      <w:r>
        <w:tab/>
        <w:t>D.  Viewing a Report</w:t>
      </w:r>
      <w:r>
        <w:tab/>
        <w:t>10</w:t>
      </w:r>
    </w:p>
    <w:p w:rsidR="003D7B8A" w:rsidRDefault="00BB67E7" w:rsidP="00BB67E7">
      <w:pPr>
        <w:tabs>
          <w:tab w:val="left" w:pos="720"/>
          <w:tab w:val="right" w:leader="dot" w:pos="9360"/>
        </w:tabs>
      </w:pPr>
      <w:r>
        <w:tab/>
      </w:r>
      <w:r w:rsidR="0066646E">
        <w:t>Section 4</w:t>
      </w:r>
      <w:r w:rsidR="003D7B8A">
        <w:t>:  I.S. Management Application</w:t>
      </w:r>
      <w:r w:rsidR="00F27797">
        <w:tab/>
        <w:t>11</w:t>
      </w:r>
    </w:p>
    <w:p w:rsidR="003D7B8A" w:rsidRPr="003D7B8A" w:rsidRDefault="003D7B8A" w:rsidP="000E3E01"/>
    <w:p w:rsidR="003D7B8A" w:rsidRPr="00BB4101" w:rsidRDefault="003D7B8A" w:rsidP="000E3E01">
      <w:pPr>
        <w:rPr>
          <w:b/>
          <w:sz w:val="26"/>
          <w:szCs w:val="26"/>
        </w:rPr>
      </w:pPr>
      <w:r w:rsidRPr="00BB4101">
        <w:rPr>
          <w:b/>
          <w:sz w:val="26"/>
          <w:szCs w:val="26"/>
        </w:rPr>
        <w:t>Part II:  How nSite Central Works</w:t>
      </w:r>
    </w:p>
    <w:p w:rsidR="003D7B8A" w:rsidRDefault="00BB67E7" w:rsidP="00BB67E7">
      <w:pPr>
        <w:tabs>
          <w:tab w:val="left" w:pos="720"/>
          <w:tab w:val="right" w:leader="dot" w:pos="9360"/>
        </w:tabs>
      </w:pPr>
      <w:r>
        <w:tab/>
      </w:r>
      <w:r w:rsidR="003D7B8A">
        <w:t>Section 1:  Installation</w:t>
      </w:r>
      <w:r w:rsidR="00F27797">
        <w:tab/>
        <w:t>14</w:t>
      </w:r>
    </w:p>
    <w:p w:rsidR="003D7B8A" w:rsidRDefault="00BB67E7" w:rsidP="00BB67E7">
      <w:pPr>
        <w:tabs>
          <w:tab w:val="left" w:pos="720"/>
          <w:tab w:val="right" w:leader="dot" w:pos="9360"/>
        </w:tabs>
      </w:pPr>
      <w:r>
        <w:tab/>
      </w:r>
      <w:r w:rsidR="00F27797">
        <w:t>Section 2:  The Basics</w:t>
      </w:r>
      <w:r w:rsidR="00F27797">
        <w:tab/>
        <w:t>20</w:t>
      </w:r>
    </w:p>
    <w:p w:rsidR="006174EF" w:rsidRDefault="006174EF" w:rsidP="006174EF">
      <w:pPr>
        <w:tabs>
          <w:tab w:val="left" w:pos="720"/>
          <w:tab w:val="left" w:pos="1440"/>
          <w:tab w:val="right" w:leader="dot" w:pos="9360"/>
        </w:tabs>
      </w:pPr>
      <w:r>
        <w:tab/>
      </w:r>
      <w:r>
        <w:tab/>
        <w:t xml:space="preserve">A.  </w:t>
      </w:r>
      <w:r w:rsidR="00F27797">
        <w:t>Logging In</w:t>
      </w:r>
      <w:r w:rsidR="00F27797">
        <w:tab/>
        <w:t>20</w:t>
      </w:r>
    </w:p>
    <w:p w:rsidR="00D8071C" w:rsidRDefault="00F27797" w:rsidP="006174EF">
      <w:pPr>
        <w:tabs>
          <w:tab w:val="left" w:pos="720"/>
          <w:tab w:val="left" w:pos="1440"/>
          <w:tab w:val="right" w:leader="dot" w:pos="9360"/>
        </w:tabs>
      </w:pPr>
      <w:r>
        <w:tab/>
      </w:r>
      <w:r>
        <w:tab/>
        <w:t>B.  Logging Out</w:t>
      </w:r>
      <w:r>
        <w:tab/>
        <w:t>21</w:t>
      </w:r>
    </w:p>
    <w:p w:rsidR="00D8071C" w:rsidRDefault="00F27797" w:rsidP="006174EF">
      <w:pPr>
        <w:tabs>
          <w:tab w:val="left" w:pos="720"/>
          <w:tab w:val="left" w:pos="1440"/>
          <w:tab w:val="right" w:leader="dot" w:pos="9360"/>
        </w:tabs>
      </w:pPr>
      <w:r>
        <w:tab/>
      </w:r>
      <w:r>
        <w:tab/>
        <w:t>C.  Technical Support</w:t>
      </w:r>
      <w:r>
        <w:tab/>
        <w:t>21</w:t>
      </w:r>
    </w:p>
    <w:p w:rsidR="003D7B8A" w:rsidRDefault="00BB67E7" w:rsidP="00BB67E7">
      <w:pPr>
        <w:tabs>
          <w:tab w:val="left" w:pos="720"/>
          <w:tab w:val="right" w:leader="dot" w:pos="9360"/>
        </w:tabs>
      </w:pPr>
      <w:r>
        <w:tab/>
      </w:r>
      <w:r w:rsidR="003D7B8A">
        <w:t>Section 3:  Reporting Application</w:t>
      </w:r>
      <w:r w:rsidR="00F27797">
        <w:tab/>
        <w:t>22</w:t>
      </w:r>
    </w:p>
    <w:p w:rsidR="00BB67E7" w:rsidRDefault="00BB67E7" w:rsidP="00BB67E7">
      <w:pPr>
        <w:tabs>
          <w:tab w:val="left" w:pos="720"/>
          <w:tab w:val="right" w:leader="dot" w:pos="9360"/>
        </w:tabs>
      </w:pPr>
      <w:r>
        <w:tab/>
        <w:t>Section 4</w:t>
      </w:r>
      <w:r w:rsidR="00D8071C">
        <w:t>:</w:t>
      </w:r>
      <w:r w:rsidR="00F27797">
        <w:t xml:space="preserve">  I.S. Management Application</w:t>
      </w:r>
      <w:r w:rsidR="00F27797">
        <w:tab/>
        <w:t>25</w:t>
      </w:r>
    </w:p>
    <w:p w:rsidR="00F03DB8" w:rsidRDefault="00F03DB8" w:rsidP="00BB67E7">
      <w:pPr>
        <w:tabs>
          <w:tab w:val="left" w:pos="720"/>
          <w:tab w:val="right" w:leader="dot" w:pos="9360"/>
        </w:tabs>
      </w:pPr>
      <w:r>
        <w:tab/>
        <w:t>Section 5:  Dropped Features</w:t>
      </w:r>
      <w:r>
        <w:tab/>
      </w:r>
      <w:r w:rsidR="00F27797">
        <w:t>29</w:t>
      </w:r>
    </w:p>
    <w:p w:rsidR="00BB67E7" w:rsidRDefault="00BB67E7" w:rsidP="003D7B8A"/>
    <w:p w:rsidR="00D8071C" w:rsidRDefault="00D8071C" w:rsidP="003D7B8A"/>
    <w:p w:rsidR="00D8071C" w:rsidRDefault="00D8071C" w:rsidP="003D7B8A"/>
    <w:p w:rsidR="00D8071C" w:rsidRDefault="00D8071C" w:rsidP="003D7B8A"/>
    <w:p w:rsidR="00D8071C" w:rsidRDefault="00D8071C" w:rsidP="003D7B8A"/>
    <w:p w:rsidR="00D8071C" w:rsidRDefault="00D8071C" w:rsidP="003D7B8A"/>
    <w:p w:rsidR="005C09C6" w:rsidRDefault="005C09C6" w:rsidP="003D7B8A"/>
    <w:p w:rsidR="005C09C6" w:rsidRDefault="005C09C6" w:rsidP="003D7B8A"/>
    <w:p w:rsidR="005C09C6" w:rsidRDefault="005C09C6" w:rsidP="003D7B8A"/>
    <w:p w:rsidR="005C09C6" w:rsidRDefault="005C09C6" w:rsidP="003D7B8A"/>
    <w:p w:rsidR="005C09C6" w:rsidRDefault="005C09C6" w:rsidP="003D7B8A"/>
    <w:p w:rsidR="005C09C6" w:rsidRDefault="005C09C6" w:rsidP="003D7B8A"/>
    <w:p w:rsidR="005C09C6" w:rsidRDefault="005C09C6" w:rsidP="003D7B8A"/>
    <w:p w:rsidR="005C09C6" w:rsidRDefault="005C09C6" w:rsidP="003D7B8A"/>
    <w:p w:rsidR="005C09C6" w:rsidRDefault="005C09C6" w:rsidP="003D7B8A"/>
    <w:p w:rsidR="00AD7724" w:rsidRDefault="00AD7724" w:rsidP="003D7B8A"/>
    <w:p w:rsidR="00AD7724" w:rsidRDefault="00AD7724" w:rsidP="003D7B8A"/>
    <w:p w:rsidR="00AD7724" w:rsidRDefault="00AD7724" w:rsidP="003D7B8A"/>
    <w:p w:rsidR="00AD7724" w:rsidRDefault="00AD7724" w:rsidP="003D7B8A"/>
    <w:p w:rsidR="00AD7724" w:rsidRPr="00010AF3" w:rsidRDefault="00AD7724" w:rsidP="00AD7724">
      <w:pPr>
        <w:rPr>
          <w:b/>
          <w:sz w:val="32"/>
          <w:szCs w:val="32"/>
        </w:rPr>
      </w:pPr>
      <w:r w:rsidRPr="00010AF3">
        <w:rPr>
          <w:b/>
          <w:sz w:val="32"/>
          <w:szCs w:val="32"/>
        </w:rPr>
        <w:lastRenderedPageBreak/>
        <w:t>Introduction</w:t>
      </w:r>
    </w:p>
    <w:p w:rsidR="00AD7724" w:rsidRDefault="00AD7724" w:rsidP="00AD7724"/>
    <w:p w:rsidR="00AD7724" w:rsidRDefault="00AD7724" w:rsidP="00AD7724">
      <w:r>
        <w:t xml:space="preserve">This user manual describes the installation and management of the nSite Central Software Suite.  It is also a how-to guide for using all the features nSite Central provides.  The software itself is broken down into two main packages:  the Reporting Application and the I.S. Management Application, both of which are accessed via the Login Page.  </w:t>
      </w:r>
    </w:p>
    <w:p w:rsidR="00AD7724" w:rsidRDefault="00AD7724" w:rsidP="00AD7724"/>
    <w:p w:rsidR="00AD7724" w:rsidRPr="00010AF3" w:rsidRDefault="00AD7724" w:rsidP="00AD7724">
      <w:pPr>
        <w:rPr>
          <w:b/>
          <w:sz w:val="32"/>
          <w:szCs w:val="32"/>
        </w:rPr>
      </w:pPr>
      <w:r>
        <w:rPr>
          <w:b/>
          <w:sz w:val="32"/>
          <w:szCs w:val="32"/>
        </w:rPr>
        <w:t>Terminology</w:t>
      </w:r>
    </w:p>
    <w:p w:rsidR="00AD7724" w:rsidRDefault="00AD7724" w:rsidP="00AD7724"/>
    <w:p w:rsidR="00551693" w:rsidRDefault="00551693" w:rsidP="00551693">
      <w:pPr>
        <w:pStyle w:val="ListParagraph"/>
        <w:numPr>
          <w:ilvl w:val="0"/>
          <w:numId w:val="32"/>
        </w:numPr>
      </w:pPr>
      <w:r w:rsidRPr="00551693">
        <w:rPr>
          <w:b/>
        </w:rPr>
        <w:t>nSite Central</w:t>
      </w:r>
      <w:r>
        <w:t xml:space="preserve"> – a Web application package developed for Patterson Dental, a software company based in Effingham, IL.  It allows a corporate office to query client sites remotely, gathering information in a more efficient, effective manner.</w:t>
      </w:r>
    </w:p>
    <w:p w:rsidR="00551693" w:rsidRDefault="00551693" w:rsidP="00551693">
      <w:pPr>
        <w:pStyle w:val="ListParagraph"/>
        <w:numPr>
          <w:ilvl w:val="0"/>
          <w:numId w:val="32"/>
        </w:numPr>
      </w:pPr>
      <w:r w:rsidRPr="00551693">
        <w:rPr>
          <w:b/>
        </w:rPr>
        <w:t>I.S. Management Application</w:t>
      </w:r>
      <w:r>
        <w:t xml:space="preserve"> – a Web-based graphical user interface for handling the administration of nSite Central.</w:t>
      </w:r>
    </w:p>
    <w:p w:rsidR="00551693" w:rsidRDefault="00551693" w:rsidP="00551693">
      <w:pPr>
        <w:pStyle w:val="ListParagraph"/>
        <w:numPr>
          <w:ilvl w:val="0"/>
          <w:numId w:val="32"/>
        </w:numPr>
      </w:pPr>
      <w:r w:rsidRPr="00551693">
        <w:rPr>
          <w:b/>
        </w:rPr>
        <w:t>Reporting Application</w:t>
      </w:r>
      <w:r>
        <w:t xml:space="preserve"> – a Web-based graphical user interface that allows a user to create a query that can be sent to multiple remote sites and view the results.</w:t>
      </w:r>
    </w:p>
    <w:p w:rsidR="00551693" w:rsidRDefault="00AB584C" w:rsidP="00551693">
      <w:pPr>
        <w:pStyle w:val="ListParagraph"/>
        <w:numPr>
          <w:ilvl w:val="0"/>
          <w:numId w:val="32"/>
        </w:numPr>
      </w:pPr>
      <w:r w:rsidRPr="00AB584C">
        <w:rPr>
          <w:b/>
        </w:rPr>
        <w:t>Security Item</w:t>
      </w:r>
      <w:r>
        <w:t xml:space="preserve"> – an access privilege for a feature within nSite Central.</w:t>
      </w:r>
    </w:p>
    <w:p w:rsidR="00AB584C" w:rsidRDefault="00AB584C" w:rsidP="00AB584C">
      <w:pPr>
        <w:pStyle w:val="ListParagraph"/>
      </w:pPr>
    </w:p>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AD7724" w:rsidRDefault="00AD7724" w:rsidP="00AD7724"/>
    <w:p w:rsidR="00BB67E7" w:rsidRPr="00BB67E7" w:rsidRDefault="00BB67E7" w:rsidP="003D7B8A">
      <w:pPr>
        <w:rPr>
          <w:b/>
          <w:sz w:val="40"/>
        </w:rPr>
      </w:pPr>
      <w:r w:rsidRPr="00BB67E7">
        <w:rPr>
          <w:b/>
          <w:sz w:val="40"/>
        </w:rPr>
        <w:lastRenderedPageBreak/>
        <w:t>Part I:  How to Use nSite Central</w:t>
      </w:r>
    </w:p>
    <w:p w:rsidR="00BB67E7" w:rsidRDefault="00BB67E7" w:rsidP="003D7B8A"/>
    <w:p w:rsidR="00E7008C" w:rsidRPr="00BB67E7" w:rsidRDefault="00E7008C" w:rsidP="00E7008C">
      <w:pPr>
        <w:rPr>
          <w:b/>
          <w:sz w:val="32"/>
        </w:rPr>
      </w:pPr>
      <w:r w:rsidRPr="00BB67E7">
        <w:rPr>
          <w:b/>
          <w:sz w:val="32"/>
        </w:rPr>
        <w:t>Section 1:  Installation</w:t>
      </w:r>
    </w:p>
    <w:p w:rsidR="00E7008C" w:rsidRDefault="00E7008C" w:rsidP="00E7008C"/>
    <w:p w:rsidR="00B723EB" w:rsidRPr="00B723EB" w:rsidRDefault="00B723EB" w:rsidP="00E7008C">
      <w:pPr>
        <w:rPr>
          <w:b/>
          <w:sz w:val="28"/>
        </w:rPr>
      </w:pPr>
      <w:r w:rsidRPr="00B723EB">
        <w:rPr>
          <w:b/>
          <w:sz w:val="28"/>
        </w:rPr>
        <w:t>Remarks about Installing nSite Central</w:t>
      </w:r>
    </w:p>
    <w:p w:rsidR="00B723EB" w:rsidRDefault="00B723EB" w:rsidP="00E7008C"/>
    <w:p w:rsidR="00B723EB" w:rsidRDefault="00BB4C1A" w:rsidP="00E7008C">
      <w:r>
        <w:t>Because of the nature of web applications like nSite Central and the IIS web</w:t>
      </w:r>
      <w:r w:rsidR="003C0568">
        <w:t xml:space="preserve"> </w:t>
      </w:r>
      <w:r>
        <w:t xml:space="preserve">server, creating a common installation script was not feasible.  </w:t>
      </w:r>
      <w:r w:rsidR="00B723EB">
        <w:t>The learning curve required to write such a script is very steep, and one must have intimate knowledge of IIS in order to write a script to automatically install an ASP.NET application on it.  Also, creating a script to install the default database was not manageable in the time allotted.</w:t>
      </w:r>
      <w:r w:rsidR="005E2FFD">
        <w:t xml:space="preserve">  Therefore, </w:t>
      </w:r>
      <w:r w:rsidR="00B723EB">
        <w:t xml:space="preserve">the following procedures </w:t>
      </w:r>
      <w:r w:rsidR="005E2FFD">
        <w:t>show the steps required to install both nSite Central and the remote site server without the aid of any scripts.</w:t>
      </w:r>
    </w:p>
    <w:p w:rsidR="005E2FFD" w:rsidRDefault="005E2FFD" w:rsidP="00E7008C"/>
    <w:p w:rsidR="005E2FFD" w:rsidRPr="00B723EB" w:rsidRDefault="005E2FFD" w:rsidP="005E2FFD">
      <w:pPr>
        <w:rPr>
          <w:b/>
          <w:sz w:val="28"/>
        </w:rPr>
      </w:pPr>
      <w:r w:rsidRPr="00B723EB">
        <w:rPr>
          <w:b/>
          <w:sz w:val="28"/>
        </w:rPr>
        <w:t>Installing nSite Central</w:t>
      </w:r>
    </w:p>
    <w:p w:rsidR="00B723EB" w:rsidRDefault="00B723EB" w:rsidP="00E7008C"/>
    <w:p w:rsidR="0099488B" w:rsidRDefault="0099488B" w:rsidP="00E7008C">
      <w:r>
        <w:t>A.  Preconditions</w:t>
      </w:r>
    </w:p>
    <w:p w:rsidR="0099488B" w:rsidRDefault="0099488B" w:rsidP="0099488B">
      <w:pPr>
        <w:pStyle w:val="ListParagraph"/>
        <w:numPr>
          <w:ilvl w:val="0"/>
          <w:numId w:val="30"/>
        </w:numPr>
      </w:pPr>
      <w:r>
        <w:t>Microsoft Visual Studio 2005 must be installed.</w:t>
      </w:r>
    </w:p>
    <w:p w:rsidR="0099488B" w:rsidRDefault="0099488B" w:rsidP="0099488B">
      <w:pPr>
        <w:pStyle w:val="ListParagraph"/>
        <w:numPr>
          <w:ilvl w:val="0"/>
          <w:numId w:val="30"/>
        </w:numPr>
      </w:pPr>
      <w:r>
        <w:t>Microsoft SQL Server 2005 must be installed.</w:t>
      </w:r>
    </w:p>
    <w:p w:rsidR="0099488B" w:rsidRDefault="0099488B" w:rsidP="00E7008C"/>
    <w:p w:rsidR="00A4584D" w:rsidRDefault="0099488B" w:rsidP="00E7008C">
      <w:r>
        <w:t>B</w:t>
      </w:r>
      <w:r w:rsidR="00A4584D">
        <w:t>.  Installing the default database</w:t>
      </w:r>
    </w:p>
    <w:p w:rsidR="00A4584D" w:rsidRDefault="00A4584D" w:rsidP="00A4584D">
      <w:pPr>
        <w:pStyle w:val="ListParagraph"/>
        <w:numPr>
          <w:ilvl w:val="0"/>
          <w:numId w:val="29"/>
        </w:numPr>
      </w:pPr>
      <w:r>
        <w:t>Copy the “nSite.mdf” database file from the “databases” directory on the installation CD to the directory used by MS SQL Server 2005 for database files.  For example, Team DunKyan used the path “</w:t>
      </w:r>
      <w:r w:rsidRPr="00A4584D">
        <w:t>C:\Program Files\Microsoft SQL Server\MSSQL.2\MSSQL\Data</w:t>
      </w:r>
      <w:r>
        <w:t>”.</w:t>
      </w:r>
    </w:p>
    <w:p w:rsidR="00A4584D" w:rsidRDefault="00A4584D" w:rsidP="00A4584D">
      <w:pPr>
        <w:pStyle w:val="ListParagraph"/>
        <w:numPr>
          <w:ilvl w:val="0"/>
          <w:numId w:val="29"/>
        </w:numPr>
      </w:pPr>
      <w:r>
        <w:t>In Visual Studio 2005, in the Server Explorer panel, right-click on Data Connections, then click “Add Connection…”.</w:t>
      </w:r>
    </w:p>
    <w:p w:rsidR="00A4584D" w:rsidRDefault="00A4584D" w:rsidP="00A4584D">
      <w:pPr>
        <w:pStyle w:val="ListParagraph"/>
        <w:numPr>
          <w:ilvl w:val="0"/>
          <w:numId w:val="29"/>
        </w:numPr>
      </w:pPr>
      <w:r>
        <w:t>In the “Add Connection” window, click on the dropdown list labeled “Server name:” and select the server for the local computer.</w:t>
      </w:r>
    </w:p>
    <w:p w:rsidR="00A4584D" w:rsidRDefault="00A4584D" w:rsidP="00A4584D">
      <w:pPr>
        <w:pStyle w:val="ListParagraph"/>
        <w:numPr>
          <w:ilvl w:val="0"/>
          <w:numId w:val="29"/>
        </w:numPr>
      </w:pPr>
      <w:r>
        <w:t>Make sure “Use Windows Authentication” is checked in the “Log on to the server” panel.</w:t>
      </w:r>
    </w:p>
    <w:p w:rsidR="00A4584D" w:rsidRDefault="00A4584D" w:rsidP="00A4584D">
      <w:pPr>
        <w:pStyle w:val="ListParagraph"/>
        <w:numPr>
          <w:ilvl w:val="0"/>
          <w:numId w:val="29"/>
        </w:numPr>
      </w:pPr>
      <w:r>
        <w:t>In the “Connect to a database” panel, select the “Attach a database file:” radio button.</w:t>
      </w:r>
    </w:p>
    <w:p w:rsidR="00A4584D" w:rsidRDefault="00A4584D" w:rsidP="00A4584D">
      <w:pPr>
        <w:pStyle w:val="ListParagraph"/>
        <w:numPr>
          <w:ilvl w:val="0"/>
          <w:numId w:val="29"/>
        </w:numPr>
      </w:pPr>
      <w:r>
        <w:t>Click “Browse…”, navigate to the location of “nSite.mdf”, and click “Open”.</w:t>
      </w:r>
    </w:p>
    <w:p w:rsidR="00A4584D" w:rsidRDefault="00A4584D" w:rsidP="00A4584D">
      <w:pPr>
        <w:pStyle w:val="ListParagraph"/>
        <w:numPr>
          <w:ilvl w:val="0"/>
          <w:numId w:val="29"/>
        </w:numPr>
      </w:pPr>
      <w:r>
        <w:t>Click “Test Connection.”  The first time it is clicked, an error window will appear.  Click “Ok”, then click “Test Connection” again.  This time, it will say “Test connection is successful.”</w:t>
      </w:r>
    </w:p>
    <w:p w:rsidR="00A4584D" w:rsidRDefault="00A4584D" w:rsidP="00A4584D">
      <w:pPr>
        <w:pStyle w:val="ListParagraph"/>
        <w:numPr>
          <w:ilvl w:val="0"/>
          <w:numId w:val="29"/>
        </w:numPr>
      </w:pPr>
      <w:r>
        <w:t>Click “Ok.”</w:t>
      </w:r>
    </w:p>
    <w:p w:rsidR="00BB2B47" w:rsidRDefault="00BB2B47" w:rsidP="00A4584D">
      <w:pPr>
        <w:pStyle w:val="ListParagraph"/>
        <w:numPr>
          <w:ilvl w:val="0"/>
          <w:numId w:val="29"/>
        </w:numPr>
      </w:pPr>
      <w:r>
        <w:t>The default database has been added to Visual Studio.</w:t>
      </w:r>
    </w:p>
    <w:p w:rsidR="00173C63" w:rsidRDefault="00173C63" w:rsidP="00173C63"/>
    <w:p w:rsidR="00173C63" w:rsidRDefault="00A1369E" w:rsidP="00173C63">
      <w:r>
        <w:rPr>
          <w:b/>
        </w:rPr>
        <w:tab/>
      </w:r>
      <w:r w:rsidR="00173C63" w:rsidRPr="00173C63">
        <w:rPr>
          <w:b/>
        </w:rPr>
        <w:t>Note</w:t>
      </w:r>
      <w:r w:rsidR="00173C63">
        <w:t xml:space="preserve">:  </w:t>
      </w:r>
      <w:r>
        <w:t xml:space="preserve">There is a default administrator account set up in the nSite.mdf database to allow </w:t>
      </w:r>
      <w:r>
        <w:tab/>
        <w:t xml:space="preserve">an initial user to get into nSite Central and make the first real administrator account.  The </w:t>
      </w:r>
      <w:r>
        <w:tab/>
        <w:t>default username is “default@admin.com”  and the default password is “password1”.</w:t>
      </w:r>
    </w:p>
    <w:p w:rsidR="00A4584D" w:rsidRDefault="00A4584D" w:rsidP="00E7008C"/>
    <w:p w:rsidR="00A1369E" w:rsidRDefault="00A1369E" w:rsidP="00E7008C"/>
    <w:p w:rsidR="00A1369E" w:rsidRDefault="00A1369E" w:rsidP="00E7008C"/>
    <w:p w:rsidR="00A1369E" w:rsidRDefault="00A1369E" w:rsidP="00E7008C"/>
    <w:p w:rsidR="00A4584D" w:rsidRDefault="0099488B" w:rsidP="00E7008C">
      <w:r>
        <w:lastRenderedPageBreak/>
        <w:t>C</w:t>
      </w:r>
      <w:r w:rsidR="00A4584D">
        <w:t>.  Installing nSite Central</w:t>
      </w:r>
    </w:p>
    <w:p w:rsidR="00F9230A" w:rsidRDefault="00F9230A" w:rsidP="00F9230A">
      <w:pPr>
        <w:pStyle w:val="ListParagraph"/>
        <w:numPr>
          <w:ilvl w:val="0"/>
          <w:numId w:val="28"/>
        </w:numPr>
      </w:pPr>
      <w:r>
        <w:t xml:space="preserve">To install nSite Central, one must first copy the “nSiteCentral” folder located inside the “source” directory from the installation CD to the folder used by Visual Studio 2005 to manage </w:t>
      </w:r>
      <w:r w:rsidR="00DB1F37">
        <w:t>websites</w:t>
      </w:r>
      <w:r>
        <w:t>.</w:t>
      </w:r>
      <w:r w:rsidR="00E36019">
        <w:t xml:space="preserve">  For example, Team DunKyan used the path “</w:t>
      </w:r>
      <w:r w:rsidR="00E36019" w:rsidRPr="00E36019">
        <w:t>C:\Documents and Settings\Staples\My Documents\Visual Studio 2005\WebSites</w:t>
      </w:r>
      <w:r w:rsidR="00E36019">
        <w:t>” in which to place the folder “nSiteCentral.”</w:t>
      </w:r>
    </w:p>
    <w:p w:rsidR="00F9230A" w:rsidRDefault="00F9230A" w:rsidP="00F9230A">
      <w:pPr>
        <w:pStyle w:val="ListParagraph"/>
        <w:numPr>
          <w:ilvl w:val="0"/>
          <w:numId w:val="28"/>
        </w:numPr>
      </w:pPr>
      <w:r>
        <w:t>A</w:t>
      </w:r>
      <w:r w:rsidR="00E36019">
        <w:t xml:space="preserve">fter opening Visual </w:t>
      </w:r>
      <w:r w:rsidR="0099488B">
        <w:t>Studio 2005, click</w:t>
      </w:r>
      <w:r w:rsidR="001A7650">
        <w:t xml:space="preserve"> “File”, then “Open &gt;”, then “Website...”</w:t>
      </w:r>
    </w:p>
    <w:p w:rsidR="001A7650" w:rsidRDefault="001A7650" w:rsidP="00F9230A">
      <w:pPr>
        <w:pStyle w:val="ListParagraph"/>
        <w:numPr>
          <w:ilvl w:val="0"/>
          <w:numId w:val="28"/>
        </w:numPr>
      </w:pPr>
      <w:r>
        <w:t>In the “Open Web Site” pop-up window, navigate to the “nSiteCentral” folder in the file tree on the right, then click “Open.”</w:t>
      </w:r>
    </w:p>
    <w:p w:rsidR="0001512C" w:rsidRDefault="0001512C" w:rsidP="0001512C">
      <w:pPr>
        <w:pStyle w:val="ListParagraph"/>
        <w:numPr>
          <w:ilvl w:val="0"/>
          <w:numId w:val="28"/>
        </w:numPr>
      </w:pPr>
      <w:r>
        <w:t>After the website loads, the “Solution Explorer” panel will be open either on the right or the left of Visual Studio.  In the Solution Explorer, double-click on ISManagementApp.aspx.cs, ReportingApp.aspx.cs, and LoginMain.aspx.cs, opening each file to be edited.</w:t>
      </w:r>
    </w:p>
    <w:p w:rsidR="0001512C" w:rsidRDefault="0001512C" w:rsidP="0001512C">
      <w:pPr>
        <w:pStyle w:val="ListParagraph"/>
        <w:numPr>
          <w:ilvl w:val="0"/>
          <w:numId w:val="28"/>
        </w:numPr>
      </w:pPr>
      <w:r>
        <w:t>In ISManagementApp.aspx.cs, change the value of the securityDatabase variable on line 61 to the connection string of nSite.mdf, which was installed in part B above.  Make sure to enclose the connection string in double quotes.</w:t>
      </w:r>
    </w:p>
    <w:p w:rsidR="0001512C" w:rsidRDefault="0001512C" w:rsidP="0001512C">
      <w:pPr>
        <w:pStyle w:val="ListParagraph"/>
        <w:numPr>
          <w:ilvl w:val="1"/>
          <w:numId w:val="28"/>
        </w:numPr>
      </w:pPr>
      <w:r>
        <w:t>To get the connection string of nSite.mdf, in the “Server Explorer” panel, right-click on the nSite.mdf database, the click “Properties” at the bottom of the resulting pop-up menu.</w:t>
      </w:r>
    </w:p>
    <w:p w:rsidR="0001512C" w:rsidRDefault="0001512C" w:rsidP="0001512C">
      <w:pPr>
        <w:pStyle w:val="ListParagraph"/>
        <w:numPr>
          <w:ilvl w:val="1"/>
          <w:numId w:val="28"/>
        </w:numPr>
      </w:pPr>
      <w:r>
        <w:t xml:space="preserve">In the “Properties” panel, copy the connection string from the “Connection String” field to the clipboard. </w:t>
      </w:r>
    </w:p>
    <w:p w:rsidR="0001512C" w:rsidRDefault="0001512C" w:rsidP="0001512C">
      <w:pPr>
        <w:pStyle w:val="ListParagraph"/>
        <w:numPr>
          <w:ilvl w:val="0"/>
          <w:numId w:val="28"/>
        </w:numPr>
      </w:pPr>
      <w:r>
        <w:t>In ReportingApp.aspx.cs, change the value of the securityConnectionString variable on line 72 to the connection string of nSite.mdf, enclosing it in double quotes and using steps 5.a. and 5.b. to obtain th</w:t>
      </w:r>
      <w:r w:rsidR="00173C63">
        <w:t>e connection string.</w:t>
      </w:r>
    </w:p>
    <w:p w:rsidR="00173C63" w:rsidRDefault="00173C63" w:rsidP="0001512C">
      <w:pPr>
        <w:pStyle w:val="ListParagraph"/>
        <w:numPr>
          <w:ilvl w:val="0"/>
          <w:numId w:val="28"/>
        </w:numPr>
      </w:pPr>
      <w:r>
        <w:t>In LoginMain.aspx.cs, change the value of the securityConnectionString variable on line 19 to the connection string of nSite.mdf, enclosing it in double quotes and using steps 5.a. and 5.b. to obtain the connection string.</w:t>
      </w:r>
    </w:p>
    <w:p w:rsidR="00FB577E" w:rsidRDefault="00FB577E" w:rsidP="0001512C">
      <w:pPr>
        <w:pStyle w:val="ListParagraph"/>
        <w:numPr>
          <w:ilvl w:val="0"/>
          <w:numId w:val="28"/>
        </w:numPr>
      </w:pPr>
      <w:r>
        <w:t>After opening Web.Config, change the value of the connection string on line</w:t>
      </w:r>
      <w:r w:rsidR="00025C00">
        <w:t xml:space="preserve"> 11 to the connection string of nSite.mdf, enclosing it in double quotes and using steps 5.a. and 5.b. to obtain the connection string.</w:t>
      </w:r>
    </w:p>
    <w:p w:rsidR="00173C63" w:rsidRDefault="00173C63" w:rsidP="0001512C">
      <w:pPr>
        <w:pStyle w:val="ListParagraph"/>
        <w:numPr>
          <w:ilvl w:val="0"/>
          <w:numId w:val="28"/>
        </w:numPr>
      </w:pPr>
      <w:r>
        <w:t>To change the superuser username and password, change the values on lines 16 and 17 in LoginMain.aspx.cs.</w:t>
      </w:r>
    </w:p>
    <w:p w:rsidR="00173C63" w:rsidRDefault="00173C63" w:rsidP="0001512C">
      <w:pPr>
        <w:pStyle w:val="ListParagraph"/>
        <w:numPr>
          <w:ilvl w:val="0"/>
          <w:numId w:val="28"/>
        </w:numPr>
      </w:pPr>
      <w:r>
        <w:t>Click “File”, then “Save All.”  A “Save File As” dialog box appears.  Click “Save.”  The solution is now saved in Visual Studio.</w:t>
      </w:r>
    </w:p>
    <w:p w:rsidR="00DB1F37" w:rsidRDefault="00DB1F37" w:rsidP="0001512C">
      <w:pPr>
        <w:pStyle w:val="ListParagraph"/>
        <w:numPr>
          <w:ilvl w:val="0"/>
          <w:numId w:val="28"/>
        </w:numPr>
      </w:pPr>
      <w:r>
        <w:t>Right-click on LoginMain.aspx, then click “Set As Start Page.”</w:t>
      </w:r>
    </w:p>
    <w:p w:rsidR="00173C63" w:rsidRDefault="00173C63" w:rsidP="0001512C">
      <w:pPr>
        <w:pStyle w:val="ListParagraph"/>
        <w:numPr>
          <w:ilvl w:val="0"/>
          <w:numId w:val="28"/>
        </w:numPr>
      </w:pPr>
      <w:r>
        <w:t xml:space="preserve">To launch nSite Central, click “Debug”, then “Start Without Debugging.”  The Login Page now appears.  </w:t>
      </w:r>
    </w:p>
    <w:p w:rsidR="00A1369E" w:rsidRDefault="00A1369E" w:rsidP="0001512C">
      <w:pPr>
        <w:pStyle w:val="ListParagraph"/>
        <w:numPr>
          <w:ilvl w:val="0"/>
          <w:numId w:val="28"/>
        </w:numPr>
      </w:pPr>
      <w:r>
        <w:t>Login with the default account (username = default@admin.com, password = password1) to make the first real administrator account, which is covered in Part I, section 4.  After a new administrator account has been created, log out of the default account, log in as the new administrator, and delete the default account.</w:t>
      </w:r>
    </w:p>
    <w:p w:rsidR="00AB584C" w:rsidRDefault="00AB584C" w:rsidP="00E7008C"/>
    <w:p w:rsidR="00AB584C" w:rsidRDefault="00AB584C" w:rsidP="00E7008C"/>
    <w:p w:rsidR="00AB584C" w:rsidRDefault="00AB584C" w:rsidP="00E7008C"/>
    <w:p w:rsidR="00AB584C" w:rsidRDefault="00AB584C" w:rsidP="00E7008C"/>
    <w:p w:rsidR="00AB584C" w:rsidRDefault="00AB584C" w:rsidP="00E7008C"/>
    <w:p w:rsidR="00F9230A" w:rsidRDefault="0099488B" w:rsidP="00E7008C">
      <w:r>
        <w:lastRenderedPageBreak/>
        <w:t>D</w:t>
      </w:r>
      <w:r w:rsidR="00BB2B47">
        <w:t>.  Installing the remote site</w:t>
      </w:r>
      <w:r>
        <w:t xml:space="preserve"> server</w:t>
      </w:r>
    </w:p>
    <w:p w:rsidR="00A1369E" w:rsidRDefault="00A1369E" w:rsidP="00A1369E">
      <w:pPr>
        <w:pStyle w:val="ListParagraph"/>
        <w:numPr>
          <w:ilvl w:val="0"/>
          <w:numId w:val="31"/>
        </w:numPr>
      </w:pPr>
      <w:r>
        <w:t>To install the remote site server, one must first copy the “Remote” folder located inside the “source” directory from the installation CD to the folder used by Visual Studio 2005 to manage projects.  For example, Team DunKyan used the path “</w:t>
      </w:r>
      <w:r w:rsidR="002A7E34" w:rsidRPr="002A7E34">
        <w:t>C:\Documents and Settings\Staples\My Documents\Visual Studio 2005\Projects</w:t>
      </w:r>
      <w:r>
        <w:t>” in which t</w:t>
      </w:r>
      <w:r w:rsidR="00673F17">
        <w:t>o place the folder “Remote</w:t>
      </w:r>
      <w:r>
        <w:t>.”</w:t>
      </w:r>
    </w:p>
    <w:p w:rsidR="00BB2B47" w:rsidRDefault="002A7E34" w:rsidP="00A1369E">
      <w:pPr>
        <w:pStyle w:val="ListParagraph"/>
        <w:numPr>
          <w:ilvl w:val="0"/>
          <w:numId w:val="31"/>
        </w:numPr>
      </w:pPr>
      <w:r>
        <w:t>In the “Remote” folder, double-click on Remote.sln to open the Remote solution in Visual Studio.</w:t>
      </w:r>
    </w:p>
    <w:p w:rsidR="002A7E34" w:rsidRDefault="002A7E34" w:rsidP="00A1369E">
      <w:pPr>
        <w:pStyle w:val="ListParagraph"/>
        <w:numPr>
          <w:ilvl w:val="0"/>
          <w:numId w:val="31"/>
        </w:numPr>
      </w:pPr>
      <w:r>
        <w:t>In the “Solution Explorer,” right-click on Form1.cs, then click “View Code.”</w:t>
      </w:r>
    </w:p>
    <w:p w:rsidR="002A7E34" w:rsidRDefault="002A7E34" w:rsidP="00A1369E">
      <w:pPr>
        <w:pStyle w:val="ListParagraph"/>
        <w:numPr>
          <w:ilvl w:val="0"/>
          <w:numId w:val="31"/>
        </w:numPr>
      </w:pPr>
      <w:r>
        <w:t>Change the value of the variable username on line 21 to whatever is desired.</w:t>
      </w:r>
    </w:p>
    <w:p w:rsidR="002A7E34" w:rsidRDefault="002A7E34" w:rsidP="00A1369E">
      <w:pPr>
        <w:pStyle w:val="ListParagraph"/>
        <w:numPr>
          <w:ilvl w:val="0"/>
          <w:numId w:val="31"/>
        </w:numPr>
      </w:pPr>
      <w:r>
        <w:t>Change the value of the variable password on line 22 to whatever is desired.</w:t>
      </w:r>
    </w:p>
    <w:p w:rsidR="002A7E34" w:rsidRDefault="002A7E34" w:rsidP="00A1369E">
      <w:pPr>
        <w:pStyle w:val="ListParagraph"/>
        <w:numPr>
          <w:ilvl w:val="0"/>
          <w:numId w:val="31"/>
        </w:numPr>
      </w:pPr>
      <w:r>
        <w:t>Change the value of the variable ipAddress on line 23 to the IP address of this computer, which can be found by entering the command “ipconfig” in the command prompt.</w:t>
      </w:r>
    </w:p>
    <w:p w:rsidR="002A7E34" w:rsidRDefault="002A7E34" w:rsidP="00A1369E">
      <w:pPr>
        <w:pStyle w:val="ListParagraph"/>
        <w:numPr>
          <w:ilvl w:val="0"/>
          <w:numId w:val="31"/>
        </w:numPr>
      </w:pPr>
      <w:r>
        <w:t>Change the value of the variable port on line 24 to whatever port number is desired for running the remote server on, but leaving it as its default value is recommended.</w:t>
      </w:r>
    </w:p>
    <w:p w:rsidR="002A7E34" w:rsidRDefault="002A7E34" w:rsidP="00A1369E">
      <w:pPr>
        <w:pStyle w:val="ListParagraph"/>
        <w:numPr>
          <w:ilvl w:val="0"/>
          <w:numId w:val="31"/>
        </w:numPr>
      </w:pPr>
      <w:r>
        <w:t>Change the value of the variable connectionInfo to the connection string of the local database.</w:t>
      </w:r>
    </w:p>
    <w:p w:rsidR="002A7E34" w:rsidRDefault="002A7E34" w:rsidP="00DA4015">
      <w:pPr>
        <w:pStyle w:val="ListParagraph"/>
        <w:numPr>
          <w:ilvl w:val="0"/>
          <w:numId w:val="31"/>
        </w:numPr>
      </w:pPr>
      <w:r>
        <w:t xml:space="preserve">To launch the remote site server, click “Debug”, then “Start Without Debugging.” </w:t>
      </w:r>
      <w:r w:rsidR="00DA4015">
        <w:t xml:space="preserve"> Form1 now appears, and the text “Starting server… Listening…” appears in the textarea on Form1.</w:t>
      </w:r>
    </w:p>
    <w:p w:rsidR="00DA4015" w:rsidRDefault="00DA4015" w:rsidP="00DA4015">
      <w:pPr>
        <w:pStyle w:val="ListParagraph"/>
        <w:numPr>
          <w:ilvl w:val="0"/>
          <w:numId w:val="31"/>
        </w:numPr>
      </w:pPr>
      <w:r>
        <w:t>The remote site server is now ready to receive connections from nSite Central.</w:t>
      </w:r>
    </w:p>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A03AB2" w:rsidRDefault="00A03AB2" w:rsidP="00E7008C"/>
    <w:p w:rsidR="00DA4015" w:rsidRDefault="00DA4015" w:rsidP="00E7008C"/>
    <w:p w:rsidR="00DA4015" w:rsidRDefault="00DA4015" w:rsidP="00E7008C"/>
    <w:p w:rsidR="00E7008C" w:rsidRPr="00BB67E7" w:rsidRDefault="00E7008C" w:rsidP="00E7008C">
      <w:pPr>
        <w:rPr>
          <w:b/>
          <w:sz w:val="32"/>
        </w:rPr>
      </w:pPr>
      <w:r>
        <w:rPr>
          <w:b/>
          <w:sz w:val="32"/>
        </w:rPr>
        <w:lastRenderedPageBreak/>
        <w:t>Section 2:  The Basics</w:t>
      </w:r>
    </w:p>
    <w:p w:rsidR="00E7008C" w:rsidRPr="00D8071C" w:rsidRDefault="00E7008C" w:rsidP="00E7008C"/>
    <w:p w:rsidR="00E7008C" w:rsidRDefault="00E7008C" w:rsidP="00E7008C">
      <w:pPr>
        <w:rPr>
          <w:b/>
          <w:sz w:val="28"/>
        </w:rPr>
      </w:pPr>
      <w:r w:rsidRPr="00D8071C">
        <w:rPr>
          <w:b/>
          <w:sz w:val="28"/>
        </w:rPr>
        <w:t>Part A:  Logging In</w:t>
      </w:r>
    </w:p>
    <w:p w:rsidR="00E7008C" w:rsidRPr="00A46B32" w:rsidRDefault="00E7008C" w:rsidP="00E7008C">
      <w:pPr>
        <w:rPr>
          <w:b/>
        </w:rPr>
      </w:pPr>
    </w:p>
    <w:p w:rsidR="00E7008C" w:rsidRDefault="00E7008C" w:rsidP="00E7008C">
      <w:r w:rsidRPr="00A46B32">
        <w:t>L</w:t>
      </w:r>
      <w:r>
        <w:t>ogging in</w:t>
      </w:r>
      <w:r w:rsidRPr="00A46B32">
        <w:t>to nSite Centra</w:t>
      </w:r>
      <w:r>
        <w:t>l</w:t>
      </w:r>
      <w:r w:rsidRPr="00A46B32">
        <w:t xml:space="preserve"> w</w:t>
      </w:r>
      <w:r>
        <w:t>orks the same way whether you are</w:t>
      </w:r>
      <w:r w:rsidRPr="00A46B32">
        <w:t xml:space="preserve"> logging in as a normal user or as an admin.  The only differe</w:t>
      </w:r>
      <w:r>
        <w:t xml:space="preserve">nce is in the permissions </w:t>
      </w:r>
      <w:r w:rsidRPr="00A46B32">
        <w:t>each account has been granted.</w:t>
      </w:r>
    </w:p>
    <w:p w:rsidR="00E7008C" w:rsidRPr="00A46B32" w:rsidRDefault="00E7008C" w:rsidP="00E7008C"/>
    <w:p w:rsidR="00E7008C" w:rsidRDefault="00E7008C" w:rsidP="00E7008C">
      <w:r w:rsidRPr="00A46B32">
        <w:t>To log in, first execute the nSite Central program which will open your web browser to the application</w:t>
      </w:r>
      <w:r>
        <w:t>’s</w:t>
      </w:r>
      <w:r w:rsidRPr="00A46B32">
        <w:t xml:space="preserve"> login page.  Next, input your username (this will be your email address as recorded in nSite Central) into the username field and </w:t>
      </w:r>
      <w:r>
        <w:t>your</w:t>
      </w:r>
      <w:r w:rsidRPr="00A46B32">
        <w:t xml:space="preserve"> password (which was emailed to you during your registration) into the password field.  Following these inputs, click the ‘Log</w:t>
      </w:r>
      <w:r>
        <w:t xml:space="preserve"> I</w:t>
      </w:r>
      <w:r w:rsidRPr="00A46B32">
        <w:t>n’ button below the input fields.  If your input was correct</w:t>
      </w:r>
      <w:r>
        <w:t>,</w:t>
      </w:r>
      <w:r w:rsidRPr="00A46B32">
        <w:t xml:space="preserve"> you will be directed to either the I.S. Management Application (if admin) or the Reporting Application (if non-admin).</w:t>
      </w:r>
    </w:p>
    <w:p w:rsidR="00E7008C" w:rsidRPr="00A46B32" w:rsidRDefault="00E7008C" w:rsidP="00E7008C"/>
    <w:p w:rsidR="00E7008C" w:rsidRPr="00A46B32" w:rsidRDefault="00E7008C" w:rsidP="00E7008C">
      <w:r w:rsidRPr="00A46B32">
        <w:t>Note:  If your status is currently set to inactive, you will not be able to log into nSite Central.</w:t>
      </w:r>
    </w:p>
    <w:p w:rsidR="00E7008C" w:rsidRDefault="00E7008C" w:rsidP="00E7008C"/>
    <w:p w:rsidR="00E7008C" w:rsidRDefault="00E7008C" w:rsidP="00E7008C">
      <w:pPr>
        <w:rPr>
          <w:b/>
          <w:sz w:val="28"/>
        </w:rPr>
      </w:pPr>
      <w:r w:rsidRPr="00D8071C">
        <w:rPr>
          <w:b/>
          <w:sz w:val="28"/>
        </w:rPr>
        <w:t>Part B:  Logging Out</w:t>
      </w:r>
    </w:p>
    <w:p w:rsidR="00E7008C" w:rsidRPr="007B218B" w:rsidRDefault="00E7008C" w:rsidP="00E7008C"/>
    <w:p w:rsidR="00E7008C" w:rsidRPr="007B218B" w:rsidRDefault="00E7008C" w:rsidP="00E7008C">
      <w:r w:rsidRPr="007B218B">
        <w:t>Logging out of nSite Central</w:t>
      </w:r>
      <w:r>
        <w:t xml:space="preserve"> works the same way whether you a</w:t>
      </w:r>
      <w:r w:rsidRPr="007B218B">
        <w:t>re logged in as a normal user or as an admin.</w:t>
      </w:r>
    </w:p>
    <w:p w:rsidR="00E7008C" w:rsidRPr="007B218B" w:rsidRDefault="00E7008C" w:rsidP="00E7008C"/>
    <w:p w:rsidR="00E7008C" w:rsidRPr="007B218B" w:rsidRDefault="00E7008C" w:rsidP="00E7008C">
      <w:r w:rsidRPr="007B218B">
        <w:t>To log out, click the ‘Logout’ button located in the top right section of the application just underneath the banner.  Clicking this button will log you out of nSite Central, ending your session and directing your browser back to the login page.</w:t>
      </w:r>
    </w:p>
    <w:p w:rsidR="00E7008C" w:rsidRDefault="00E7008C" w:rsidP="00E7008C"/>
    <w:p w:rsidR="00E7008C" w:rsidRDefault="00E7008C" w:rsidP="00E7008C">
      <w:pPr>
        <w:rPr>
          <w:b/>
          <w:sz w:val="28"/>
        </w:rPr>
      </w:pPr>
      <w:r w:rsidRPr="00D8071C">
        <w:rPr>
          <w:b/>
          <w:sz w:val="28"/>
        </w:rPr>
        <w:t>Part C:  Technical Support</w:t>
      </w:r>
    </w:p>
    <w:p w:rsidR="00E7008C" w:rsidRPr="00003E9F" w:rsidRDefault="00E7008C" w:rsidP="00E7008C"/>
    <w:p w:rsidR="00E7008C" w:rsidRPr="00003E9F" w:rsidRDefault="00E7008C" w:rsidP="00E7008C">
      <w:r w:rsidRPr="00003E9F">
        <w:t>Getting technical support for nSite Central is easy.  Simply click the ‘Technical Support’ button in the top right section of the application just underneath the banner.  This will open an email application with the email address of your Technical Support official already set as the recipient.</w:t>
      </w:r>
    </w:p>
    <w:p w:rsidR="00E7008C" w:rsidRPr="00003E9F" w:rsidRDefault="00E7008C" w:rsidP="00E7008C"/>
    <w:p w:rsidR="00E7008C" w:rsidRPr="00003E9F" w:rsidRDefault="00E7008C" w:rsidP="00E7008C">
      <w:r w:rsidRPr="00003E9F">
        <w:t>Use the application to write an email describing your issue in as great of detail as you are able.  Once you are finished writing the email, click the ‘Send’ button, and the email will be sent to your Technical Support official who</w:t>
      </w:r>
      <w:r>
        <w:t xml:space="preserve"> will respond as quickly as he or she is</w:t>
      </w:r>
      <w:r w:rsidRPr="00003E9F">
        <w:t xml:space="preserve"> able.</w:t>
      </w:r>
    </w:p>
    <w:p w:rsidR="00E7008C" w:rsidRDefault="00E7008C" w:rsidP="00E7008C"/>
    <w:p w:rsidR="00A03AB2" w:rsidRDefault="00A03AB2" w:rsidP="00E7008C">
      <w:pPr>
        <w:rPr>
          <w:b/>
          <w:sz w:val="32"/>
        </w:rPr>
      </w:pPr>
    </w:p>
    <w:p w:rsidR="00A03AB2" w:rsidRDefault="00A03AB2" w:rsidP="00E7008C">
      <w:pPr>
        <w:rPr>
          <w:b/>
          <w:sz w:val="32"/>
        </w:rPr>
      </w:pPr>
    </w:p>
    <w:p w:rsidR="00A03AB2" w:rsidRDefault="00A03AB2" w:rsidP="00E7008C">
      <w:pPr>
        <w:rPr>
          <w:b/>
          <w:sz w:val="32"/>
        </w:rPr>
      </w:pPr>
    </w:p>
    <w:p w:rsidR="00A03AB2" w:rsidRDefault="00A03AB2" w:rsidP="00E7008C">
      <w:pPr>
        <w:rPr>
          <w:b/>
          <w:sz w:val="32"/>
        </w:rPr>
      </w:pPr>
    </w:p>
    <w:p w:rsidR="00A03AB2" w:rsidRDefault="00A03AB2" w:rsidP="00E7008C">
      <w:pPr>
        <w:rPr>
          <w:b/>
          <w:sz w:val="32"/>
        </w:rPr>
      </w:pPr>
    </w:p>
    <w:p w:rsidR="00A03AB2" w:rsidRDefault="00A03AB2" w:rsidP="00E7008C">
      <w:pPr>
        <w:rPr>
          <w:b/>
          <w:sz w:val="32"/>
        </w:rPr>
      </w:pPr>
    </w:p>
    <w:p w:rsidR="00A03AB2" w:rsidRDefault="00A03AB2" w:rsidP="00E7008C">
      <w:pPr>
        <w:rPr>
          <w:b/>
          <w:sz w:val="32"/>
        </w:rPr>
      </w:pPr>
    </w:p>
    <w:p w:rsidR="00A03AB2" w:rsidRDefault="00A03AB2" w:rsidP="00E7008C">
      <w:pPr>
        <w:rPr>
          <w:b/>
          <w:sz w:val="32"/>
        </w:rPr>
      </w:pPr>
    </w:p>
    <w:p w:rsidR="00E7008C" w:rsidRDefault="00E7008C" w:rsidP="00E7008C">
      <w:pPr>
        <w:rPr>
          <w:b/>
          <w:sz w:val="32"/>
        </w:rPr>
      </w:pPr>
      <w:r w:rsidRPr="00BB67E7">
        <w:rPr>
          <w:b/>
          <w:sz w:val="32"/>
        </w:rPr>
        <w:lastRenderedPageBreak/>
        <w:t>Section 3:  Reporting Application</w:t>
      </w:r>
    </w:p>
    <w:p w:rsidR="00E7008C" w:rsidRDefault="00E7008C" w:rsidP="00E7008C">
      <w:pPr>
        <w:rPr>
          <w:b/>
        </w:rPr>
      </w:pPr>
    </w:p>
    <w:p w:rsidR="00E7008C" w:rsidRDefault="00E7008C" w:rsidP="00E7008C">
      <w:pPr>
        <w:rPr>
          <w:b/>
          <w:sz w:val="28"/>
          <w:szCs w:val="28"/>
        </w:rPr>
      </w:pPr>
      <w:r>
        <w:rPr>
          <w:b/>
          <w:sz w:val="28"/>
          <w:szCs w:val="28"/>
        </w:rPr>
        <w:t xml:space="preserve">Part A:  </w:t>
      </w:r>
      <w:r w:rsidRPr="00D57E58">
        <w:rPr>
          <w:b/>
          <w:sz w:val="28"/>
          <w:szCs w:val="28"/>
        </w:rPr>
        <w:t>Custom Reports</w:t>
      </w:r>
    </w:p>
    <w:p w:rsidR="00E7008C" w:rsidRPr="00E7008C" w:rsidRDefault="00E7008C" w:rsidP="00E7008C">
      <w:pPr>
        <w:rPr>
          <w:szCs w:val="28"/>
        </w:rPr>
      </w:pPr>
    </w:p>
    <w:p w:rsidR="00E7008C" w:rsidRDefault="00E7008C" w:rsidP="00E7008C">
      <w:r w:rsidRPr="007242C8">
        <w:t>The first step in creating a custom report is selecting ‘Custom’ from the drop down listing of reports.  This will allow you to create a new report.</w:t>
      </w:r>
    </w:p>
    <w:p w:rsidR="00E7008C" w:rsidRPr="007242C8" w:rsidRDefault="00E7008C" w:rsidP="00E7008C"/>
    <w:p w:rsidR="00E7008C" w:rsidRDefault="00E7008C" w:rsidP="00E7008C">
      <w:pPr>
        <w:rPr>
          <w:b/>
        </w:rPr>
      </w:pPr>
      <w:r>
        <w:rPr>
          <w:b/>
        </w:rPr>
        <w:t>Naming your Custom Report</w:t>
      </w:r>
    </w:p>
    <w:p w:rsidR="00E7008C" w:rsidRPr="00292564" w:rsidRDefault="00E7008C" w:rsidP="00E7008C">
      <w:r w:rsidRPr="00292564">
        <w:t>Once you’ve selected ‘Custom’ from the drop down listing of reports, the ‘Report Name’ field below the drop down menu will become blank.  Enter the name you wish to give your report into this field.</w:t>
      </w:r>
    </w:p>
    <w:p w:rsidR="00E7008C" w:rsidRDefault="00E7008C" w:rsidP="00E7008C">
      <w:pPr>
        <w:rPr>
          <w:b/>
        </w:rPr>
      </w:pPr>
    </w:p>
    <w:p w:rsidR="00E7008C" w:rsidRDefault="00E7008C" w:rsidP="00E7008C">
      <w:pPr>
        <w:rPr>
          <w:b/>
        </w:rPr>
      </w:pPr>
      <w:r>
        <w:rPr>
          <w:b/>
        </w:rPr>
        <w:t>Selecting Sites for your Custom Report to Search</w:t>
      </w:r>
    </w:p>
    <w:p w:rsidR="00E7008C" w:rsidRPr="00292564" w:rsidRDefault="00E7008C" w:rsidP="00E7008C">
      <w:r w:rsidRPr="00292564">
        <w:t>Once you’ve selected ‘Custom’ from the drop down listing of reports, choose which sites you want your report to query from the ‘Sites to Search’ menu.  To select a site, click that particular site’s checkbox (a selected site will be checked).</w:t>
      </w:r>
    </w:p>
    <w:p w:rsidR="00E7008C" w:rsidRPr="00292564" w:rsidRDefault="00E7008C" w:rsidP="00E7008C"/>
    <w:p w:rsidR="00E7008C" w:rsidRPr="00292564" w:rsidRDefault="00E7008C" w:rsidP="00E7008C">
      <w:r w:rsidRPr="00292564">
        <w:t xml:space="preserve">You may also select groupings of sites all at once by checking the checkbox of a particular group of sites in the left hand side of the ‘Sites to Search’ menu.  This automatically checks all sites which are a part of that particular grouping; from here single sites may still be checked or unchecked as desired. </w:t>
      </w:r>
    </w:p>
    <w:p w:rsidR="00E7008C" w:rsidRDefault="00E7008C" w:rsidP="00E7008C">
      <w:pPr>
        <w:rPr>
          <w:b/>
        </w:rPr>
      </w:pPr>
    </w:p>
    <w:p w:rsidR="00E7008C" w:rsidRDefault="00E7008C" w:rsidP="00E7008C">
      <w:pPr>
        <w:rPr>
          <w:b/>
        </w:rPr>
      </w:pPr>
      <w:r>
        <w:rPr>
          <w:b/>
        </w:rPr>
        <w:t>Creating your Custom Report’s SQL Command</w:t>
      </w:r>
    </w:p>
    <w:p w:rsidR="00E7008C" w:rsidRDefault="00E7008C" w:rsidP="00E7008C">
      <w:r w:rsidRPr="000E6A95">
        <w:t xml:space="preserve">Once you’ve selected ‘Custom’ from the drop down listing of reports, you may enter your desired SQL command into the text area labeled ‘SQL Command.’  Commands must be properly formatted in SQL syntax.  </w:t>
      </w:r>
    </w:p>
    <w:p w:rsidR="00E7008C" w:rsidRDefault="00E7008C" w:rsidP="00E7008C"/>
    <w:p w:rsidR="00E7008C" w:rsidRPr="000E6A95" w:rsidRDefault="00E7008C" w:rsidP="00E7008C">
      <w:r>
        <w:t xml:space="preserve">Note:  </w:t>
      </w:r>
      <w:r w:rsidRPr="000E6A95">
        <w:t>This input has been secured against SQL injection attacks.</w:t>
      </w:r>
    </w:p>
    <w:p w:rsidR="00E7008C" w:rsidRDefault="00E7008C" w:rsidP="00E7008C">
      <w:pPr>
        <w:rPr>
          <w:b/>
        </w:rPr>
      </w:pPr>
    </w:p>
    <w:p w:rsidR="00E7008C" w:rsidRDefault="00E7008C" w:rsidP="00E7008C">
      <w:pPr>
        <w:rPr>
          <w:b/>
        </w:rPr>
      </w:pPr>
      <w:r>
        <w:rPr>
          <w:b/>
        </w:rPr>
        <w:t>Sharing a Custom Report (Admin Only)</w:t>
      </w:r>
    </w:p>
    <w:p w:rsidR="00E7008C" w:rsidRPr="00661AE0" w:rsidRDefault="00E7008C" w:rsidP="00E7008C">
      <w:r w:rsidRPr="00661AE0">
        <w:t>If you are an admin, you have the ability to share reports you create with users that have the permission to view shared reports.</w:t>
      </w:r>
    </w:p>
    <w:p w:rsidR="00E7008C" w:rsidRPr="00661AE0" w:rsidRDefault="00E7008C" w:rsidP="00E7008C"/>
    <w:p w:rsidR="00E7008C" w:rsidRPr="00661AE0" w:rsidRDefault="00E7008C" w:rsidP="00E7008C">
      <w:r w:rsidRPr="00661AE0">
        <w:t>To set a custom report as shared, first make sure ‘Custom’ is selected from the drop down listing of reports, then click the checkbox labeled ‘Shared’ in the lower left hand section of the reporting application.</w:t>
      </w:r>
    </w:p>
    <w:p w:rsidR="00E7008C" w:rsidRDefault="00E7008C" w:rsidP="00E7008C">
      <w:pPr>
        <w:rPr>
          <w:b/>
        </w:rPr>
      </w:pPr>
    </w:p>
    <w:p w:rsidR="00E7008C" w:rsidRDefault="00E7008C" w:rsidP="00E7008C">
      <w:pPr>
        <w:rPr>
          <w:b/>
        </w:rPr>
      </w:pPr>
      <w:r>
        <w:rPr>
          <w:b/>
        </w:rPr>
        <w:t>Saving a Custom Report</w:t>
      </w:r>
    </w:p>
    <w:p w:rsidR="00E7008C" w:rsidRDefault="00E7008C" w:rsidP="00E7008C">
      <w:pPr>
        <w:rPr>
          <w:b/>
        </w:rPr>
      </w:pPr>
      <w:r w:rsidRPr="000E6A95">
        <w:t>Once you’ve selected ‘Custom’ from the drop down listing of reports,</w:t>
      </w:r>
      <w:r>
        <w:t xml:space="preserve"> click the button labeled ‘Save Report’ in the lower right hand section of the reporting application.  This will add the report to the drop down listing of reports and enable it to be selected later.</w:t>
      </w:r>
    </w:p>
    <w:p w:rsidR="00E7008C" w:rsidRDefault="00E7008C" w:rsidP="00E7008C">
      <w:pPr>
        <w:rPr>
          <w:b/>
        </w:rPr>
      </w:pPr>
    </w:p>
    <w:p w:rsidR="00A03AB2" w:rsidRDefault="00A03AB2" w:rsidP="00E7008C">
      <w:pPr>
        <w:rPr>
          <w:b/>
          <w:sz w:val="28"/>
          <w:szCs w:val="28"/>
        </w:rPr>
      </w:pPr>
    </w:p>
    <w:p w:rsidR="00A03AB2" w:rsidRDefault="00A03AB2" w:rsidP="00E7008C">
      <w:pPr>
        <w:rPr>
          <w:b/>
          <w:sz w:val="28"/>
          <w:szCs w:val="28"/>
        </w:rPr>
      </w:pPr>
    </w:p>
    <w:p w:rsidR="00A03AB2" w:rsidRDefault="00A03AB2" w:rsidP="00E7008C">
      <w:pPr>
        <w:rPr>
          <w:b/>
          <w:sz w:val="28"/>
          <w:szCs w:val="28"/>
        </w:rPr>
      </w:pPr>
    </w:p>
    <w:p w:rsidR="00E7008C" w:rsidRDefault="00E7008C" w:rsidP="00E7008C">
      <w:pPr>
        <w:rPr>
          <w:b/>
          <w:sz w:val="28"/>
          <w:szCs w:val="28"/>
        </w:rPr>
      </w:pPr>
      <w:r>
        <w:rPr>
          <w:b/>
          <w:sz w:val="28"/>
          <w:szCs w:val="28"/>
        </w:rPr>
        <w:lastRenderedPageBreak/>
        <w:t xml:space="preserve">Part B:  </w:t>
      </w:r>
      <w:r w:rsidRPr="007242C8">
        <w:rPr>
          <w:b/>
          <w:sz w:val="28"/>
          <w:szCs w:val="28"/>
        </w:rPr>
        <w:t>Modifying an Existing Report</w:t>
      </w:r>
    </w:p>
    <w:p w:rsidR="00E7008C" w:rsidRPr="00E7008C" w:rsidRDefault="00E7008C" w:rsidP="00E7008C">
      <w:pPr>
        <w:rPr>
          <w:szCs w:val="28"/>
        </w:rPr>
      </w:pPr>
    </w:p>
    <w:p w:rsidR="00E7008C" w:rsidRDefault="00E7008C" w:rsidP="00E7008C">
      <w:r w:rsidRPr="007242C8">
        <w:t xml:space="preserve">The first step in </w:t>
      </w:r>
      <w:r>
        <w:t>modifying an existing</w:t>
      </w:r>
      <w:r w:rsidRPr="007242C8">
        <w:t xml:space="preserve"> is selecting </w:t>
      </w:r>
      <w:r>
        <w:t>the report you wish to modify</w:t>
      </w:r>
      <w:r w:rsidRPr="007242C8">
        <w:t xml:space="preserve"> from the drop down listing of reports.  This will </w:t>
      </w:r>
      <w:r>
        <w:t>set all fields of the Reporting Application to their values for the selected report</w:t>
      </w:r>
      <w:r w:rsidRPr="007242C8">
        <w:t>.</w:t>
      </w:r>
    </w:p>
    <w:p w:rsidR="00E7008C" w:rsidRPr="007242C8" w:rsidRDefault="00E7008C" w:rsidP="00E7008C"/>
    <w:p w:rsidR="00E7008C" w:rsidRDefault="00E7008C" w:rsidP="00E7008C">
      <w:pPr>
        <w:rPr>
          <w:b/>
        </w:rPr>
      </w:pPr>
      <w:r>
        <w:rPr>
          <w:b/>
        </w:rPr>
        <w:t>Naming your Modified Report</w:t>
      </w:r>
    </w:p>
    <w:p w:rsidR="00E7008C" w:rsidRPr="00292564" w:rsidRDefault="00E7008C" w:rsidP="00E7008C">
      <w:r w:rsidRPr="00292564">
        <w:t xml:space="preserve">Once you’ve selected </w:t>
      </w:r>
      <w:r>
        <w:t xml:space="preserve">the existing report you wish to modify </w:t>
      </w:r>
      <w:r w:rsidRPr="00292564">
        <w:t>from the drop down listing of reports, the ‘Report Name’ field below the drop down menu will be</w:t>
      </w:r>
      <w:r>
        <w:t xml:space="preserve"> filled with the current name of the report.  Entering a new name will create a new report.</w:t>
      </w:r>
    </w:p>
    <w:p w:rsidR="00E7008C" w:rsidRDefault="00E7008C" w:rsidP="00E7008C">
      <w:pPr>
        <w:rPr>
          <w:b/>
        </w:rPr>
      </w:pPr>
    </w:p>
    <w:p w:rsidR="00E7008C" w:rsidRDefault="00E7008C" w:rsidP="00E7008C">
      <w:pPr>
        <w:rPr>
          <w:b/>
        </w:rPr>
      </w:pPr>
      <w:r>
        <w:rPr>
          <w:b/>
        </w:rPr>
        <w:t>Selecting Sites for your Modified Report to Search</w:t>
      </w:r>
    </w:p>
    <w:p w:rsidR="00E7008C" w:rsidRPr="00292564" w:rsidRDefault="00E7008C" w:rsidP="00E7008C">
      <w:r w:rsidRPr="00292564">
        <w:t xml:space="preserve">Once you’ve selected </w:t>
      </w:r>
      <w:r>
        <w:t xml:space="preserve">the existing report you wish to modify </w:t>
      </w:r>
      <w:r w:rsidRPr="00292564">
        <w:t>from the drop down listing of reports,</w:t>
      </w:r>
      <w:r>
        <w:t xml:space="preserve"> </w:t>
      </w:r>
      <w:r w:rsidRPr="00292564">
        <w:t>choose which sites you want your report to query from the ‘Sites to Search’ menu.  To select a site, click that particular site’s checkbox (a selected site will be checked).</w:t>
      </w:r>
    </w:p>
    <w:p w:rsidR="00E7008C" w:rsidRPr="00292564" w:rsidRDefault="00E7008C" w:rsidP="00E7008C"/>
    <w:p w:rsidR="00E7008C" w:rsidRPr="00292564" w:rsidRDefault="00E7008C" w:rsidP="00E7008C">
      <w:r w:rsidRPr="00292564">
        <w:t xml:space="preserve">You may also select groupings of sites all at once by checking the checkbox of a particular group of sites in the left hand side of the ‘Sites to Search’ menu.  This automatically checks all sites which are a part of that particular grouping; from here single sites may still be checked or unchecked as desired. </w:t>
      </w:r>
    </w:p>
    <w:p w:rsidR="00E7008C" w:rsidRDefault="00E7008C" w:rsidP="00E7008C">
      <w:pPr>
        <w:rPr>
          <w:b/>
        </w:rPr>
      </w:pPr>
    </w:p>
    <w:p w:rsidR="00E7008C" w:rsidRDefault="00E7008C" w:rsidP="00E7008C">
      <w:pPr>
        <w:rPr>
          <w:b/>
        </w:rPr>
      </w:pPr>
      <w:r>
        <w:rPr>
          <w:b/>
        </w:rPr>
        <w:t>Creating your Modified Report’s SQL Command</w:t>
      </w:r>
    </w:p>
    <w:p w:rsidR="00E7008C" w:rsidRDefault="00E7008C" w:rsidP="00E7008C">
      <w:r w:rsidRPr="00292564">
        <w:t xml:space="preserve">Once you’ve selected </w:t>
      </w:r>
      <w:r>
        <w:t xml:space="preserve">the existing report you wish to modify </w:t>
      </w:r>
      <w:r w:rsidRPr="00292564">
        <w:t>from the drop down listing of reports,</w:t>
      </w:r>
      <w:r w:rsidRPr="000E6A95">
        <w:t xml:space="preserve"> you may </w:t>
      </w:r>
      <w:r>
        <w:t xml:space="preserve">change the report’s </w:t>
      </w:r>
      <w:r w:rsidRPr="000E6A95">
        <w:t xml:space="preserve">SQL command in the text area labeled ‘SQL Command.’  Commands must be properly formatted in SQL syntax.  </w:t>
      </w:r>
    </w:p>
    <w:p w:rsidR="00E7008C" w:rsidRDefault="00E7008C" w:rsidP="00E7008C"/>
    <w:p w:rsidR="00E7008C" w:rsidRPr="000E6A95" w:rsidRDefault="00E7008C" w:rsidP="00E7008C">
      <w:r>
        <w:t xml:space="preserve">Note:  </w:t>
      </w:r>
      <w:r w:rsidRPr="000E6A95">
        <w:t>This input has been secured against SQL injection attacks.</w:t>
      </w:r>
    </w:p>
    <w:p w:rsidR="00E7008C" w:rsidRDefault="00E7008C" w:rsidP="00E7008C">
      <w:pPr>
        <w:rPr>
          <w:b/>
        </w:rPr>
      </w:pPr>
    </w:p>
    <w:p w:rsidR="00E7008C" w:rsidRDefault="00E7008C" w:rsidP="00E7008C">
      <w:pPr>
        <w:rPr>
          <w:b/>
        </w:rPr>
      </w:pPr>
      <w:r>
        <w:rPr>
          <w:b/>
        </w:rPr>
        <w:t>Sharing a Modified Report (Admin Only)</w:t>
      </w:r>
    </w:p>
    <w:p w:rsidR="00E7008C" w:rsidRPr="00661AE0" w:rsidRDefault="00E7008C" w:rsidP="00E7008C">
      <w:r w:rsidRPr="00661AE0">
        <w:t>If you are an admin, you have the ability to share reports you create with users that have the permission to view shared reports.</w:t>
      </w:r>
    </w:p>
    <w:p w:rsidR="00E7008C" w:rsidRPr="00661AE0" w:rsidRDefault="00E7008C" w:rsidP="00E7008C"/>
    <w:p w:rsidR="00E7008C" w:rsidRPr="00661AE0" w:rsidRDefault="00E7008C" w:rsidP="00E7008C">
      <w:r w:rsidRPr="00661AE0">
        <w:t xml:space="preserve">To set a </w:t>
      </w:r>
      <w:r>
        <w:t>modified</w:t>
      </w:r>
      <w:r w:rsidRPr="00661AE0">
        <w:t xml:space="preserve"> report as shared, </w:t>
      </w:r>
      <w:r>
        <w:t>first</w:t>
      </w:r>
      <w:r w:rsidRPr="00292564">
        <w:t xml:space="preserve"> select </w:t>
      </w:r>
      <w:r>
        <w:t xml:space="preserve">the existing report you wish to modify </w:t>
      </w:r>
      <w:r w:rsidRPr="00292564">
        <w:t>from the drop down listing of reports,</w:t>
      </w:r>
      <w:r w:rsidRPr="00661AE0">
        <w:t xml:space="preserve"> then click the checkbox labeled ‘Shared’ in the lower left hand section of the reporting application.</w:t>
      </w:r>
    </w:p>
    <w:p w:rsidR="00E7008C" w:rsidRDefault="00E7008C" w:rsidP="00E7008C">
      <w:pPr>
        <w:rPr>
          <w:b/>
        </w:rPr>
      </w:pPr>
    </w:p>
    <w:p w:rsidR="00E7008C" w:rsidRDefault="00E7008C" w:rsidP="00E7008C">
      <w:pPr>
        <w:rPr>
          <w:b/>
        </w:rPr>
      </w:pPr>
      <w:r>
        <w:rPr>
          <w:b/>
        </w:rPr>
        <w:t>Saving a Modified Report</w:t>
      </w:r>
    </w:p>
    <w:p w:rsidR="00E7008C" w:rsidRDefault="00E7008C" w:rsidP="00E7008C">
      <w:pPr>
        <w:rPr>
          <w:b/>
        </w:rPr>
      </w:pPr>
      <w:r w:rsidRPr="00292564">
        <w:t xml:space="preserve">Once you’ve selected </w:t>
      </w:r>
      <w:r>
        <w:t xml:space="preserve">the existing report you wish to modify </w:t>
      </w:r>
      <w:r w:rsidRPr="00292564">
        <w:t>from the drop down listing of reports,</w:t>
      </w:r>
      <w:r>
        <w:t xml:space="preserve"> click the button labeled ‘Save Report’ in the lower right hand section of the reporting application.  If you’ve changed the name of the report, this will create a new report and add it to the drop down listing of reports and enable it to be selected later.  Otherwise, saving the modified report will change the settings for the existing report listed in the drop down listing of reports.</w:t>
      </w:r>
    </w:p>
    <w:p w:rsidR="00E7008C" w:rsidRPr="00E7008C" w:rsidRDefault="00E7008C" w:rsidP="00E7008C">
      <w:pPr>
        <w:rPr>
          <w:szCs w:val="28"/>
        </w:rPr>
      </w:pPr>
    </w:p>
    <w:p w:rsidR="00A03AB2" w:rsidRDefault="00A03AB2" w:rsidP="00E7008C">
      <w:pPr>
        <w:rPr>
          <w:b/>
          <w:sz w:val="28"/>
          <w:szCs w:val="28"/>
        </w:rPr>
      </w:pPr>
    </w:p>
    <w:p w:rsidR="00A03AB2" w:rsidRDefault="00A03AB2" w:rsidP="00E7008C">
      <w:pPr>
        <w:rPr>
          <w:b/>
          <w:sz w:val="28"/>
          <w:szCs w:val="28"/>
        </w:rPr>
      </w:pPr>
    </w:p>
    <w:p w:rsidR="00E7008C" w:rsidRDefault="00E7008C" w:rsidP="00E7008C">
      <w:pPr>
        <w:rPr>
          <w:b/>
          <w:sz w:val="28"/>
          <w:szCs w:val="28"/>
        </w:rPr>
      </w:pPr>
      <w:r w:rsidRPr="00042652">
        <w:rPr>
          <w:b/>
          <w:sz w:val="28"/>
          <w:szCs w:val="28"/>
        </w:rPr>
        <w:lastRenderedPageBreak/>
        <w:t>Part C:  Executing a Report</w:t>
      </w:r>
    </w:p>
    <w:p w:rsidR="00E7008C" w:rsidRPr="00E7008C" w:rsidRDefault="00E7008C" w:rsidP="00E7008C">
      <w:pPr>
        <w:rPr>
          <w:szCs w:val="28"/>
        </w:rPr>
      </w:pPr>
    </w:p>
    <w:p w:rsidR="00E7008C" w:rsidRPr="00FC0E8E" w:rsidRDefault="00E7008C" w:rsidP="00E7008C">
      <w:r w:rsidRPr="00FC0E8E">
        <w:t>Executing a report is the same whether the report is custom or already exists.</w:t>
      </w:r>
    </w:p>
    <w:p w:rsidR="00E7008C" w:rsidRPr="00FC0E8E" w:rsidRDefault="00E7008C" w:rsidP="00E7008C"/>
    <w:p w:rsidR="00E7008C" w:rsidRPr="00FC0E8E" w:rsidRDefault="00E7008C" w:rsidP="00E7008C">
      <w:r w:rsidRPr="00FC0E8E">
        <w:t>Once all the criteria for your report is set, click the button labeled ‘</w:t>
      </w:r>
      <w:r w:rsidRPr="003257DD">
        <w:t>Execute Report</w:t>
      </w:r>
      <w:r w:rsidRPr="00FC0E8E">
        <w:t>’ in the lower right hand section of the reporting application.  This will run the SQL command specified in the ‘SQL Command’ field upon the sites selected from the ‘Sites to Search’ menu.  Report results will be displayed on the Results Viewer page.</w:t>
      </w:r>
    </w:p>
    <w:p w:rsidR="00E7008C" w:rsidRDefault="00E7008C" w:rsidP="00E7008C">
      <w:pPr>
        <w:rPr>
          <w:b/>
        </w:rPr>
      </w:pPr>
    </w:p>
    <w:p w:rsidR="00E7008C" w:rsidRDefault="00E7008C" w:rsidP="00E7008C">
      <w:pPr>
        <w:rPr>
          <w:b/>
          <w:sz w:val="28"/>
          <w:szCs w:val="28"/>
        </w:rPr>
      </w:pPr>
      <w:r>
        <w:rPr>
          <w:b/>
          <w:sz w:val="28"/>
          <w:szCs w:val="28"/>
        </w:rPr>
        <w:t xml:space="preserve">Part D:  </w:t>
      </w:r>
      <w:r w:rsidRPr="00AD59A0">
        <w:rPr>
          <w:b/>
          <w:sz w:val="28"/>
          <w:szCs w:val="28"/>
        </w:rPr>
        <w:t>Viewing a Report</w:t>
      </w:r>
    </w:p>
    <w:p w:rsidR="00E7008C" w:rsidRPr="00E7008C" w:rsidRDefault="00E7008C" w:rsidP="00E7008C">
      <w:pPr>
        <w:rPr>
          <w:szCs w:val="28"/>
        </w:rPr>
      </w:pPr>
    </w:p>
    <w:p w:rsidR="00E7008C" w:rsidRPr="00DC65BF" w:rsidRDefault="00E7008C" w:rsidP="00E7008C">
      <w:r w:rsidRPr="00DC65BF">
        <w:t>A report may only be viewed once it has been executed.  After following the instructions in Part C</w:t>
      </w:r>
      <w:r>
        <w:t xml:space="preserve"> to execute a report</w:t>
      </w:r>
      <w:r w:rsidRPr="00DC65BF">
        <w:t xml:space="preserve">, </w:t>
      </w:r>
      <w:r w:rsidR="00025C00">
        <w:t>then the Report Viewer page with the data will automatically be displayed.</w:t>
      </w:r>
      <w:r w:rsidRPr="00DC65BF">
        <w:t xml:space="preserve">  </w:t>
      </w:r>
      <w:r w:rsidR="00025C00">
        <w:t xml:space="preserve"> In the Report Viewer screen, the r</w:t>
      </w:r>
      <w:r w:rsidRPr="00DC65BF">
        <w:t xml:space="preserve">eport results are displayed in table form.  To return to the </w:t>
      </w:r>
      <w:r>
        <w:t>query builder</w:t>
      </w:r>
      <w:r w:rsidRPr="00DC65BF">
        <w:t xml:space="preserve"> click the button labeled </w:t>
      </w:r>
      <w:r>
        <w:t>‘Query Builder’</w:t>
      </w:r>
      <w:r w:rsidRPr="00DC65BF">
        <w:t xml:space="preserve"> in the upper right hand section of the report viewer.</w:t>
      </w:r>
      <w:r w:rsidR="00025C00">
        <w:t xml:space="preserve">  If in the Query Builder you then click the button labeled ‘Results Viewer’, you will be taken back to the Results Viewer page, and the Results Viewer will always show the results of the most recently executed report.</w:t>
      </w:r>
    </w:p>
    <w:p w:rsidR="00E7008C" w:rsidRDefault="00E7008C" w:rsidP="00A71910"/>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A03AB2" w:rsidRDefault="00A03AB2" w:rsidP="003D7B8A">
      <w:pPr>
        <w:rPr>
          <w:b/>
          <w:sz w:val="32"/>
        </w:rPr>
      </w:pPr>
    </w:p>
    <w:p w:rsidR="00BB67E7" w:rsidRPr="00BB67E7" w:rsidRDefault="00BB67E7" w:rsidP="003D7B8A">
      <w:pPr>
        <w:rPr>
          <w:b/>
          <w:sz w:val="32"/>
        </w:rPr>
      </w:pPr>
      <w:r w:rsidRPr="00BB67E7">
        <w:rPr>
          <w:b/>
          <w:sz w:val="32"/>
        </w:rPr>
        <w:lastRenderedPageBreak/>
        <w:t>Section 4:  I.S. Management Application</w:t>
      </w:r>
    </w:p>
    <w:p w:rsidR="00A71910" w:rsidRDefault="00A71910" w:rsidP="00A71910"/>
    <w:p w:rsidR="00A71910" w:rsidRDefault="00A71910" w:rsidP="00A71910">
      <w:r>
        <w:t>Due to redundancy, before reading about administration tools of the I.S. Management Application I want to go over some form validation.  For all three of the major tools (Site Manager, User Manage, and Profile Manager) ea</w:t>
      </w:r>
      <w:r w:rsidR="0008710B">
        <w:t>ch field on the input form has two</w:t>
      </w:r>
      <w:r>
        <w:t xml:space="preserve"> validators on it.  The first validator requires that there is input provided in that field.  This means that ALL fields must be filled out before you are allowed to submit any changes.  The second validator is dependent upon what field you are supplying input to.  This</w:t>
      </w:r>
      <w:r w:rsidR="0008710B">
        <w:t xml:space="preserve"> validator makes sure you did not</w:t>
      </w:r>
      <w:r>
        <w:t xml:space="preserve"> place any special characters in that field that might cause any problems (such as spaces).  Once again, make sure you provide VALID input or your submission request will not work!</w:t>
      </w:r>
    </w:p>
    <w:p w:rsidR="00A71910" w:rsidRPr="006A1834" w:rsidRDefault="00A71910" w:rsidP="00A71910"/>
    <w:p w:rsidR="00A71910" w:rsidRDefault="00A71910" w:rsidP="00A71910">
      <w:pPr>
        <w:rPr>
          <w:b/>
          <w:sz w:val="28"/>
          <w:szCs w:val="28"/>
        </w:rPr>
      </w:pPr>
      <w:r>
        <w:rPr>
          <w:b/>
          <w:sz w:val="28"/>
          <w:szCs w:val="28"/>
        </w:rPr>
        <w:t>Creating a New User</w:t>
      </w:r>
    </w:p>
    <w:p w:rsidR="00A71910" w:rsidRDefault="00A71910" w:rsidP="00A71910">
      <w:pPr>
        <w:pStyle w:val="ListParagraph"/>
        <w:numPr>
          <w:ilvl w:val="0"/>
          <w:numId w:val="15"/>
        </w:numPr>
        <w:spacing w:after="200"/>
      </w:pPr>
      <w:r>
        <w:t xml:space="preserve"> Click the “User Manager” button on the I.S. Management Application.</w:t>
      </w:r>
    </w:p>
    <w:p w:rsidR="00A71910" w:rsidRPr="00F07E87" w:rsidRDefault="00A71910" w:rsidP="00A71910">
      <w:pPr>
        <w:pStyle w:val="ListParagraph"/>
        <w:ind w:left="1800"/>
      </w:pPr>
      <w:r>
        <w:t xml:space="preserve">- </w:t>
      </w:r>
      <w:r>
        <w:tab/>
      </w:r>
      <w:r w:rsidRPr="00F07E87">
        <w:t>“Create User” is the default setting when you click “User Manager</w:t>
      </w:r>
      <w:r w:rsidR="0008710B">
        <w:t>.</w:t>
      </w:r>
      <w:r w:rsidRPr="00F07E87">
        <w:t>”</w:t>
      </w:r>
    </w:p>
    <w:p w:rsidR="00A71910" w:rsidRDefault="00A71910" w:rsidP="00A71910">
      <w:pPr>
        <w:pStyle w:val="ListParagraph"/>
        <w:numPr>
          <w:ilvl w:val="0"/>
          <w:numId w:val="15"/>
        </w:numPr>
        <w:spacing w:after="200"/>
      </w:pPr>
      <w:r>
        <w:t>Fill ALL of the user information into the form</w:t>
      </w:r>
      <w:r w:rsidR="0008710B">
        <w:t>.</w:t>
      </w:r>
    </w:p>
    <w:p w:rsidR="00A71910" w:rsidRDefault="00A71910" w:rsidP="00A71910">
      <w:pPr>
        <w:pStyle w:val="ListParagraph"/>
        <w:numPr>
          <w:ilvl w:val="0"/>
          <w:numId w:val="26"/>
        </w:numPr>
        <w:spacing w:after="200"/>
      </w:pPr>
      <w:r>
        <w:t>You may apply all custom permissions for this user, assign a given Security Profile, or first assign a Security Profile and then modify the permissions for faster customization</w:t>
      </w:r>
      <w:r w:rsidR="0008710B">
        <w:t>.</w:t>
      </w:r>
    </w:p>
    <w:p w:rsidR="00A71910" w:rsidRDefault="00A71910" w:rsidP="00A71910">
      <w:pPr>
        <w:pStyle w:val="ListParagraph"/>
        <w:numPr>
          <w:ilvl w:val="0"/>
          <w:numId w:val="15"/>
        </w:numPr>
        <w:spacing w:after="200"/>
      </w:pPr>
      <w:r>
        <w:t xml:space="preserve">Click the button at the bottom of the page that says </w:t>
      </w:r>
      <w:r w:rsidR="0008710B">
        <w:t>“Create User.”</w:t>
      </w:r>
    </w:p>
    <w:p w:rsidR="00A71910" w:rsidRDefault="0008710B" w:rsidP="00A71910">
      <w:pPr>
        <w:pStyle w:val="ListParagraph"/>
        <w:numPr>
          <w:ilvl w:val="0"/>
          <w:numId w:val="15"/>
        </w:numPr>
        <w:spacing w:after="200"/>
      </w:pPr>
      <w:r>
        <w:t>Double-c</w:t>
      </w:r>
      <w:r w:rsidR="00A71910">
        <w:t>heck the list of users at the top of the page to verify the information was submitted correctly.</w:t>
      </w:r>
    </w:p>
    <w:p w:rsidR="00A71910" w:rsidRDefault="00A71910" w:rsidP="00A71910">
      <w:pPr>
        <w:pStyle w:val="ListParagraph"/>
        <w:ind w:left="1800"/>
      </w:pPr>
      <w:r>
        <w:t xml:space="preserve">- </w:t>
      </w:r>
      <w:r>
        <w:tab/>
        <w:t>Upon Submission, the setting will</w:t>
      </w:r>
      <w:r w:rsidRPr="00F07E87">
        <w:t xml:space="preserve"> remain as “Create User</w:t>
      </w:r>
      <w:r w:rsidR="0008710B">
        <w:t>.</w:t>
      </w:r>
      <w:r w:rsidRPr="00F07E87">
        <w:t>”</w:t>
      </w:r>
    </w:p>
    <w:p w:rsidR="00A71910" w:rsidRPr="00F07E87" w:rsidRDefault="00A71910" w:rsidP="00A71910">
      <w:pPr>
        <w:pStyle w:val="ListParagraph"/>
        <w:ind w:left="0"/>
      </w:pPr>
    </w:p>
    <w:p w:rsidR="00A71910" w:rsidRDefault="00A71910" w:rsidP="00A71910">
      <w:pPr>
        <w:rPr>
          <w:b/>
          <w:sz w:val="28"/>
          <w:szCs w:val="28"/>
        </w:rPr>
      </w:pPr>
      <w:r>
        <w:rPr>
          <w:b/>
          <w:sz w:val="28"/>
          <w:szCs w:val="28"/>
        </w:rPr>
        <w:t>Editing a Current User</w:t>
      </w:r>
    </w:p>
    <w:p w:rsidR="00A71910" w:rsidRDefault="00A71910" w:rsidP="00A71910">
      <w:pPr>
        <w:pStyle w:val="ListParagraph"/>
        <w:numPr>
          <w:ilvl w:val="0"/>
          <w:numId w:val="16"/>
        </w:numPr>
        <w:spacing w:after="200"/>
      </w:pPr>
      <w:r>
        <w:t>Click the “User Manager” button on the I.S. Management Application.</w:t>
      </w:r>
      <w:r w:rsidRPr="00E03323">
        <w:t xml:space="preserve"> </w:t>
      </w:r>
    </w:p>
    <w:p w:rsidR="00A71910" w:rsidRDefault="00A71910" w:rsidP="00A71910">
      <w:pPr>
        <w:pStyle w:val="ListParagraph"/>
        <w:numPr>
          <w:ilvl w:val="0"/>
          <w:numId w:val="16"/>
        </w:numPr>
        <w:spacing w:after="200"/>
      </w:pPr>
      <w:r w:rsidRPr="00E03323">
        <w:t>Find the user you want to modify in the list at the top of the page and click “Edit” for that user’s row of information.</w:t>
      </w:r>
    </w:p>
    <w:p w:rsidR="00A71910" w:rsidRPr="00E03323" w:rsidRDefault="00A71910" w:rsidP="00A71910">
      <w:pPr>
        <w:pStyle w:val="ListParagraph"/>
        <w:numPr>
          <w:ilvl w:val="0"/>
          <w:numId w:val="19"/>
        </w:numPr>
        <w:spacing w:after="200"/>
      </w:pPr>
      <w:r>
        <w:t>The user’s information should appear in the form below.</w:t>
      </w:r>
    </w:p>
    <w:p w:rsidR="00A71910" w:rsidRDefault="00A71910" w:rsidP="00A71910">
      <w:pPr>
        <w:pStyle w:val="ListParagraph"/>
        <w:numPr>
          <w:ilvl w:val="0"/>
          <w:numId w:val="16"/>
        </w:numPr>
        <w:spacing w:after="200"/>
      </w:pPr>
      <w:r>
        <w:t>Look through the user’s information making any changes as necessary.</w:t>
      </w:r>
    </w:p>
    <w:p w:rsidR="00A71910" w:rsidRDefault="00A71910" w:rsidP="00A71910">
      <w:pPr>
        <w:pStyle w:val="ListParagraph"/>
        <w:numPr>
          <w:ilvl w:val="0"/>
          <w:numId w:val="17"/>
        </w:numPr>
        <w:spacing w:after="200"/>
      </w:pPr>
      <w:r>
        <w:t>Notice you are using the same form as when creating a user</w:t>
      </w:r>
      <w:r w:rsidR="0008710B">
        <w:t>.</w:t>
      </w:r>
    </w:p>
    <w:p w:rsidR="00A71910" w:rsidRDefault="00A71910" w:rsidP="00A71910">
      <w:pPr>
        <w:pStyle w:val="ListParagraph"/>
        <w:numPr>
          <w:ilvl w:val="0"/>
          <w:numId w:val="16"/>
        </w:numPr>
        <w:spacing w:after="200"/>
      </w:pPr>
      <w:r>
        <w:t xml:space="preserve"> Click the button at the bottom of th</w:t>
      </w:r>
      <w:r w:rsidR="0008710B">
        <w:t>e page that says “Edit User.”</w:t>
      </w:r>
    </w:p>
    <w:p w:rsidR="00A71910" w:rsidRDefault="0008710B" w:rsidP="00A71910">
      <w:pPr>
        <w:pStyle w:val="ListParagraph"/>
        <w:numPr>
          <w:ilvl w:val="0"/>
          <w:numId w:val="16"/>
        </w:numPr>
        <w:spacing w:after="200"/>
      </w:pPr>
      <w:r>
        <w:t>Double-c</w:t>
      </w:r>
      <w:r w:rsidR="00A71910">
        <w:t>heck the list of users at the top of the page to verify the information was submitted correctly.</w:t>
      </w:r>
    </w:p>
    <w:p w:rsidR="00A71910" w:rsidRDefault="00A71910" w:rsidP="00A71910">
      <w:pPr>
        <w:pStyle w:val="ListParagraph"/>
        <w:numPr>
          <w:ilvl w:val="0"/>
          <w:numId w:val="17"/>
        </w:numPr>
        <w:spacing w:after="200"/>
      </w:pPr>
      <w:r>
        <w:t>Upon Submission, the setti</w:t>
      </w:r>
      <w:r w:rsidR="0008710B">
        <w:t>ng will change to “Create User.”</w:t>
      </w:r>
    </w:p>
    <w:p w:rsidR="00A71910" w:rsidRPr="00A71910" w:rsidRDefault="00A71910" w:rsidP="00A71910">
      <w:pPr>
        <w:rPr>
          <w:szCs w:val="28"/>
        </w:rPr>
      </w:pPr>
    </w:p>
    <w:p w:rsidR="00A71910" w:rsidRDefault="00A71910" w:rsidP="00A71910">
      <w:pPr>
        <w:rPr>
          <w:b/>
          <w:sz w:val="28"/>
          <w:szCs w:val="28"/>
        </w:rPr>
      </w:pPr>
      <w:r>
        <w:rPr>
          <w:b/>
          <w:sz w:val="28"/>
          <w:szCs w:val="28"/>
        </w:rPr>
        <w:t>Deleting a User</w:t>
      </w:r>
    </w:p>
    <w:p w:rsidR="00A71910" w:rsidRDefault="00A71910" w:rsidP="00A71910">
      <w:pPr>
        <w:pStyle w:val="ListParagraph"/>
        <w:numPr>
          <w:ilvl w:val="0"/>
          <w:numId w:val="18"/>
        </w:numPr>
        <w:spacing w:after="200"/>
      </w:pPr>
      <w:r>
        <w:t xml:space="preserve"> Click the “User Manager” button on the I.S. Management Application.</w:t>
      </w:r>
    </w:p>
    <w:p w:rsidR="00A71910" w:rsidRDefault="00A71910" w:rsidP="00A71910">
      <w:pPr>
        <w:pStyle w:val="ListParagraph"/>
        <w:numPr>
          <w:ilvl w:val="0"/>
          <w:numId w:val="18"/>
        </w:numPr>
        <w:spacing w:after="200"/>
      </w:pPr>
      <w:r>
        <w:t>Find the user you want to delete in the list at the top of the page and click “Delete” for that user’s row of information.</w:t>
      </w:r>
    </w:p>
    <w:p w:rsidR="00A71910" w:rsidRDefault="00A71910" w:rsidP="00A71910">
      <w:pPr>
        <w:pStyle w:val="ListParagraph"/>
        <w:numPr>
          <w:ilvl w:val="0"/>
          <w:numId w:val="17"/>
        </w:numPr>
        <w:spacing w:after="200"/>
      </w:pPr>
      <w:r>
        <w:t>A popup box will prompt you for confirmation on deleting this user.</w:t>
      </w:r>
    </w:p>
    <w:p w:rsidR="00A71910" w:rsidRDefault="00A71910" w:rsidP="00A71910">
      <w:pPr>
        <w:pStyle w:val="ListParagraph"/>
        <w:numPr>
          <w:ilvl w:val="0"/>
          <w:numId w:val="18"/>
        </w:numPr>
        <w:spacing w:after="200"/>
      </w:pPr>
      <w:r>
        <w:t>Click “Ok” in the popup box to delete the selected user.</w:t>
      </w:r>
    </w:p>
    <w:p w:rsidR="00A71910" w:rsidRDefault="00A71910" w:rsidP="00A71910">
      <w:pPr>
        <w:pStyle w:val="ListParagraph"/>
        <w:numPr>
          <w:ilvl w:val="0"/>
          <w:numId w:val="17"/>
        </w:numPr>
        <w:spacing w:after="200"/>
      </w:pPr>
      <w:r>
        <w:t>Upon Deletion, the setti</w:t>
      </w:r>
      <w:r w:rsidR="0008710B">
        <w:t>ng will change to “Create User.”</w:t>
      </w:r>
    </w:p>
    <w:p w:rsidR="00A71910" w:rsidRPr="00A71910" w:rsidRDefault="00A71910" w:rsidP="00A71910">
      <w:pPr>
        <w:rPr>
          <w:szCs w:val="28"/>
        </w:rPr>
      </w:pPr>
    </w:p>
    <w:p w:rsidR="00A03AB2" w:rsidRDefault="00A03AB2" w:rsidP="00A71910">
      <w:pPr>
        <w:rPr>
          <w:b/>
          <w:sz w:val="28"/>
          <w:szCs w:val="28"/>
        </w:rPr>
      </w:pPr>
    </w:p>
    <w:p w:rsidR="00A71910" w:rsidRDefault="00A71910" w:rsidP="00A71910">
      <w:pPr>
        <w:rPr>
          <w:b/>
          <w:sz w:val="28"/>
          <w:szCs w:val="28"/>
        </w:rPr>
      </w:pPr>
      <w:r>
        <w:rPr>
          <w:b/>
          <w:sz w:val="28"/>
          <w:szCs w:val="28"/>
        </w:rPr>
        <w:lastRenderedPageBreak/>
        <w:t>Adding a Site Connection</w:t>
      </w:r>
    </w:p>
    <w:p w:rsidR="00A71910" w:rsidRDefault="00A71910" w:rsidP="00A71910">
      <w:pPr>
        <w:pStyle w:val="ListParagraph"/>
        <w:numPr>
          <w:ilvl w:val="0"/>
          <w:numId w:val="20"/>
        </w:numPr>
        <w:spacing w:after="200"/>
      </w:pPr>
      <w:r>
        <w:t>Click the “Site Manager” button on the I.S. Management Application.</w:t>
      </w:r>
    </w:p>
    <w:p w:rsidR="00A71910" w:rsidRPr="00F07E87" w:rsidRDefault="00A71910" w:rsidP="00A71910">
      <w:pPr>
        <w:pStyle w:val="ListParagraph"/>
        <w:ind w:left="1800"/>
      </w:pPr>
      <w:r>
        <w:t xml:space="preserve">- </w:t>
      </w:r>
      <w:r>
        <w:tab/>
        <w:t>“Add Site</w:t>
      </w:r>
      <w:r w:rsidRPr="00F07E87">
        <w:t xml:space="preserve">” is the default setting when you click </w:t>
      </w:r>
      <w:r>
        <w:t>“Site</w:t>
      </w:r>
      <w:r w:rsidRPr="00F07E87">
        <w:t xml:space="preserve"> Manager</w:t>
      </w:r>
      <w:r w:rsidR="0008710B">
        <w:t>.</w:t>
      </w:r>
      <w:r w:rsidRPr="00F07E87">
        <w:t>”</w:t>
      </w:r>
    </w:p>
    <w:p w:rsidR="00A71910" w:rsidRDefault="00A71910" w:rsidP="00A71910">
      <w:pPr>
        <w:pStyle w:val="ListParagraph"/>
        <w:numPr>
          <w:ilvl w:val="0"/>
          <w:numId w:val="20"/>
        </w:numPr>
        <w:spacing w:after="200"/>
      </w:pPr>
      <w:r>
        <w:t>Fill ALL of the site information into the form</w:t>
      </w:r>
      <w:r w:rsidR="0008710B">
        <w:t>.</w:t>
      </w:r>
    </w:p>
    <w:p w:rsidR="00A71910" w:rsidRDefault="00A71910" w:rsidP="00A71910">
      <w:pPr>
        <w:pStyle w:val="ListParagraph"/>
        <w:numPr>
          <w:ilvl w:val="0"/>
          <w:numId w:val="17"/>
        </w:numPr>
        <w:spacing w:after="200"/>
      </w:pPr>
      <w:r>
        <w:t>Make sure you place this site into the proper group</w:t>
      </w:r>
      <w:r w:rsidR="0008710B">
        <w:t>.</w:t>
      </w:r>
    </w:p>
    <w:p w:rsidR="00A71910" w:rsidRDefault="00A71910" w:rsidP="00A71910">
      <w:pPr>
        <w:pStyle w:val="ListParagraph"/>
        <w:numPr>
          <w:ilvl w:val="0"/>
          <w:numId w:val="20"/>
        </w:numPr>
        <w:spacing w:after="200"/>
      </w:pPr>
      <w:r>
        <w:t>Click the button at the bottom of the page that says “Add Site</w:t>
      </w:r>
      <w:r w:rsidR="0008710B">
        <w:t>.”</w:t>
      </w:r>
    </w:p>
    <w:p w:rsidR="00A71910" w:rsidRDefault="0008710B" w:rsidP="00A71910">
      <w:pPr>
        <w:pStyle w:val="ListParagraph"/>
        <w:numPr>
          <w:ilvl w:val="0"/>
          <w:numId w:val="20"/>
        </w:numPr>
        <w:spacing w:after="200"/>
      </w:pPr>
      <w:r>
        <w:t>Double-c</w:t>
      </w:r>
      <w:r w:rsidR="00A71910">
        <w:t>heck the list of sites at the top of the page to verify the information was submitted correctly.</w:t>
      </w:r>
    </w:p>
    <w:p w:rsidR="00A71910" w:rsidRPr="00F07E87" w:rsidRDefault="00A71910" w:rsidP="00A71910">
      <w:pPr>
        <w:pStyle w:val="ListParagraph"/>
        <w:ind w:left="1800"/>
      </w:pPr>
      <w:r>
        <w:t xml:space="preserve">- </w:t>
      </w:r>
      <w:r>
        <w:tab/>
        <w:t>Upon Submission, the setting will</w:t>
      </w:r>
      <w:r w:rsidRPr="00F07E87">
        <w:t xml:space="preserve"> remain as </w:t>
      </w:r>
      <w:r>
        <w:t>“Add Site</w:t>
      </w:r>
      <w:r w:rsidR="0008710B">
        <w:t>.</w:t>
      </w:r>
      <w:r w:rsidRPr="00F07E87">
        <w:t>”</w:t>
      </w:r>
    </w:p>
    <w:p w:rsidR="00A71910" w:rsidRPr="00A71910" w:rsidRDefault="00A71910" w:rsidP="00A71910">
      <w:pPr>
        <w:rPr>
          <w:szCs w:val="28"/>
        </w:rPr>
      </w:pPr>
    </w:p>
    <w:p w:rsidR="00A71910" w:rsidRDefault="00A71910" w:rsidP="00A71910">
      <w:pPr>
        <w:rPr>
          <w:b/>
          <w:sz w:val="28"/>
          <w:szCs w:val="28"/>
        </w:rPr>
      </w:pPr>
      <w:r>
        <w:rPr>
          <w:b/>
          <w:sz w:val="28"/>
          <w:szCs w:val="28"/>
        </w:rPr>
        <w:t>Editing a Current Site Connection</w:t>
      </w:r>
    </w:p>
    <w:p w:rsidR="00A71910" w:rsidRPr="009765E3" w:rsidRDefault="00A71910" w:rsidP="00A71910">
      <w:pPr>
        <w:pStyle w:val="ListParagraph"/>
        <w:numPr>
          <w:ilvl w:val="0"/>
          <w:numId w:val="21"/>
        </w:numPr>
        <w:spacing w:after="200"/>
      </w:pPr>
      <w:r w:rsidRPr="009765E3">
        <w:t xml:space="preserve">Click the </w:t>
      </w:r>
      <w:r>
        <w:t>“Site</w:t>
      </w:r>
      <w:r w:rsidRPr="009765E3">
        <w:t xml:space="preserve"> Manager” button on the I.S. Management Application. </w:t>
      </w:r>
    </w:p>
    <w:p w:rsidR="00A71910" w:rsidRPr="009765E3" w:rsidRDefault="00A71910" w:rsidP="00A71910">
      <w:pPr>
        <w:pStyle w:val="ListParagraph"/>
        <w:numPr>
          <w:ilvl w:val="0"/>
          <w:numId w:val="21"/>
        </w:numPr>
        <w:spacing w:after="200"/>
      </w:pPr>
      <w:r>
        <w:t>Find the site</w:t>
      </w:r>
      <w:r w:rsidRPr="009765E3">
        <w:t xml:space="preserve"> you want to modify in the list at the top of the page and click “Edit</w:t>
      </w:r>
      <w:r>
        <w:t>” for that site</w:t>
      </w:r>
      <w:r w:rsidRPr="009765E3">
        <w:t>’s row of information.</w:t>
      </w:r>
    </w:p>
    <w:p w:rsidR="00A71910" w:rsidRPr="00E03323" w:rsidRDefault="00A71910" w:rsidP="00A71910">
      <w:pPr>
        <w:pStyle w:val="ListParagraph"/>
        <w:numPr>
          <w:ilvl w:val="0"/>
          <w:numId w:val="19"/>
        </w:numPr>
        <w:spacing w:after="200"/>
      </w:pPr>
      <w:r>
        <w:t>The site’s information should appear in the form below.</w:t>
      </w:r>
    </w:p>
    <w:p w:rsidR="00A71910" w:rsidRDefault="00A71910" w:rsidP="00A71910">
      <w:pPr>
        <w:pStyle w:val="ListParagraph"/>
        <w:numPr>
          <w:ilvl w:val="0"/>
          <w:numId w:val="21"/>
        </w:numPr>
        <w:spacing w:after="200"/>
      </w:pPr>
      <w:r>
        <w:t>Look through the site’s information making any changes as necessary.</w:t>
      </w:r>
    </w:p>
    <w:p w:rsidR="00A71910" w:rsidRDefault="00A71910" w:rsidP="00A71910">
      <w:pPr>
        <w:pStyle w:val="ListParagraph"/>
        <w:numPr>
          <w:ilvl w:val="0"/>
          <w:numId w:val="17"/>
        </w:numPr>
        <w:spacing w:after="200"/>
      </w:pPr>
      <w:r>
        <w:t>Notice you are using the same form as when adding a site</w:t>
      </w:r>
      <w:r w:rsidR="0008710B">
        <w:t>.</w:t>
      </w:r>
    </w:p>
    <w:p w:rsidR="00A71910" w:rsidRDefault="00A71910" w:rsidP="00A71910">
      <w:pPr>
        <w:pStyle w:val="ListParagraph"/>
        <w:numPr>
          <w:ilvl w:val="0"/>
          <w:numId w:val="21"/>
        </w:numPr>
        <w:spacing w:after="200"/>
      </w:pPr>
      <w:r>
        <w:t xml:space="preserve"> Click the button at the bottom of the page that says “Edit Site</w:t>
      </w:r>
      <w:r w:rsidR="0008710B">
        <w:t>.”</w:t>
      </w:r>
    </w:p>
    <w:p w:rsidR="00A71910" w:rsidRDefault="0008710B" w:rsidP="00A71910">
      <w:pPr>
        <w:pStyle w:val="ListParagraph"/>
        <w:numPr>
          <w:ilvl w:val="0"/>
          <w:numId w:val="21"/>
        </w:numPr>
        <w:spacing w:after="200"/>
      </w:pPr>
      <w:r>
        <w:t>Double-c</w:t>
      </w:r>
      <w:r w:rsidR="00A71910">
        <w:t>heck the list of sites at the top of the page to verify the information was submitted correctly.</w:t>
      </w:r>
    </w:p>
    <w:p w:rsidR="00A71910" w:rsidRPr="009765E3" w:rsidRDefault="00A71910" w:rsidP="00A71910">
      <w:pPr>
        <w:pStyle w:val="ListParagraph"/>
        <w:numPr>
          <w:ilvl w:val="0"/>
          <w:numId w:val="17"/>
        </w:numPr>
        <w:spacing w:after="200"/>
      </w:pPr>
      <w:r>
        <w:t>Upon Submission, the setting will change to “Add Site</w:t>
      </w:r>
      <w:r w:rsidR="0008710B">
        <w:t>.”</w:t>
      </w:r>
    </w:p>
    <w:p w:rsidR="00A71910" w:rsidRDefault="00A71910" w:rsidP="00A71910">
      <w:pPr>
        <w:rPr>
          <w:b/>
          <w:sz w:val="28"/>
          <w:szCs w:val="28"/>
        </w:rPr>
      </w:pPr>
      <w:r>
        <w:rPr>
          <w:b/>
          <w:sz w:val="28"/>
          <w:szCs w:val="28"/>
        </w:rPr>
        <w:t>Deleting a Site Connection</w:t>
      </w:r>
    </w:p>
    <w:p w:rsidR="00A71910" w:rsidRPr="00B37B97" w:rsidRDefault="00A71910" w:rsidP="00A71910">
      <w:pPr>
        <w:pStyle w:val="ListParagraph"/>
        <w:numPr>
          <w:ilvl w:val="0"/>
          <w:numId w:val="22"/>
        </w:numPr>
        <w:spacing w:after="200"/>
      </w:pPr>
      <w:r w:rsidRPr="00B37B97">
        <w:t xml:space="preserve">Click the </w:t>
      </w:r>
      <w:r>
        <w:t>“Site</w:t>
      </w:r>
      <w:r w:rsidRPr="00B37B97">
        <w:t xml:space="preserve"> Manager” button on the I.S. Management Application.</w:t>
      </w:r>
    </w:p>
    <w:p w:rsidR="00A71910" w:rsidRPr="00B37B97" w:rsidRDefault="00A71910" w:rsidP="00A71910">
      <w:pPr>
        <w:pStyle w:val="ListParagraph"/>
        <w:numPr>
          <w:ilvl w:val="0"/>
          <w:numId w:val="22"/>
        </w:numPr>
        <w:spacing w:after="200"/>
      </w:pPr>
      <w:r w:rsidRPr="00B37B97">
        <w:t>Find</w:t>
      </w:r>
      <w:r>
        <w:t xml:space="preserve"> the site</w:t>
      </w:r>
      <w:r w:rsidRPr="00B37B97">
        <w:t xml:space="preserve"> you want to delete in the list at the top of the page and click “Delete</w:t>
      </w:r>
      <w:r>
        <w:t>” for that site</w:t>
      </w:r>
      <w:r w:rsidRPr="00B37B97">
        <w:t>’s row of information.</w:t>
      </w:r>
    </w:p>
    <w:p w:rsidR="00A71910" w:rsidRDefault="00A71910" w:rsidP="00A71910">
      <w:pPr>
        <w:pStyle w:val="ListParagraph"/>
        <w:numPr>
          <w:ilvl w:val="0"/>
          <w:numId w:val="17"/>
        </w:numPr>
        <w:spacing w:after="200"/>
      </w:pPr>
      <w:r>
        <w:t>A popup box will prompt you for confirmation on deleting this site.</w:t>
      </w:r>
    </w:p>
    <w:p w:rsidR="00A71910" w:rsidRDefault="00A71910" w:rsidP="00A71910">
      <w:pPr>
        <w:pStyle w:val="ListParagraph"/>
        <w:numPr>
          <w:ilvl w:val="0"/>
          <w:numId w:val="22"/>
        </w:numPr>
        <w:spacing w:after="200"/>
      </w:pPr>
      <w:r>
        <w:t>Click “Ok” in the popup box to delete the selected site.</w:t>
      </w:r>
    </w:p>
    <w:p w:rsidR="00A71910" w:rsidRDefault="00A71910" w:rsidP="00A71910">
      <w:pPr>
        <w:pStyle w:val="ListParagraph"/>
        <w:numPr>
          <w:ilvl w:val="0"/>
          <w:numId w:val="17"/>
        </w:numPr>
        <w:spacing w:after="200"/>
      </w:pPr>
      <w:r>
        <w:t>Upon Deletion, the setting will change to “Add Site”.</w:t>
      </w:r>
    </w:p>
    <w:p w:rsidR="00A71910" w:rsidRDefault="00A71910" w:rsidP="00A71910">
      <w:pPr>
        <w:rPr>
          <w:b/>
        </w:rPr>
      </w:pPr>
    </w:p>
    <w:p w:rsidR="00A71910" w:rsidRDefault="00A71910" w:rsidP="00A71910">
      <w:r w:rsidRPr="00707FD7">
        <w:rPr>
          <w:b/>
        </w:rPr>
        <w:t>Reminder:</w:t>
      </w:r>
      <w:r>
        <w:t xml:space="preserve">  This next section will describe how to manage Security Profiles.  However, you must remember that the Security Items are the actual permissions being applied to a User.  Do NOT expect to use the Profile Manager to create, delete, or remove Security Items.  Security Items are initialized during installation.  Here you can only set their permission to “true” or “false” for a Security Profile.  The best way to remember this is to think of a Security Profile as a container with a copy of EACH Security Item inside and EACH Security Item is considered “true” or “false”.  You can also think of a Security Profiles as a bunch of “default” sets of Security Items.</w:t>
      </w:r>
    </w:p>
    <w:p w:rsidR="00A71910" w:rsidRPr="00C95D52" w:rsidRDefault="00A71910" w:rsidP="00A71910"/>
    <w:p w:rsidR="00A03AB2" w:rsidRDefault="00A03AB2" w:rsidP="00A71910">
      <w:pPr>
        <w:rPr>
          <w:b/>
          <w:sz w:val="28"/>
          <w:szCs w:val="28"/>
        </w:rPr>
      </w:pPr>
    </w:p>
    <w:p w:rsidR="00A03AB2" w:rsidRDefault="00A03AB2" w:rsidP="00A71910">
      <w:pPr>
        <w:rPr>
          <w:b/>
          <w:sz w:val="28"/>
          <w:szCs w:val="28"/>
        </w:rPr>
      </w:pPr>
    </w:p>
    <w:p w:rsidR="00A03AB2" w:rsidRDefault="00A03AB2" w:rsidP="00A71910">
      <w:pPr>
        <w:rPr>
          <w:b/>
          <w:sz w:val="28"/>
          <w:szCs w:val="28"/>
        </w:rPr>
      </w:pPr>
    </w:p>
    <w:p w:rsidR="00A03AB2" w:rsidRDefault="00A03AB2" w:rsidP="00A71910">
      <w:pPr>
        <w:rPr>
          <w:b/>
          <w:sz w:val="28"/>
          <w:szCs w:val="28"/>
        </w:rPr>
      </w:pPr>
    </w:p>
    <w:p w:rsidR="00A03AB2" w:rsidRDefault="00A03AB2" w:rsidP="00A71910">
      <w:pPr>
        <w:rPr>
          <w:b/>
          <w:sz w:val="28"/>
          <w:szCs w:val="28"/>
        </w:rPr>
      </w:pPr>
    </w:p>
    <w:p w:rsidR="00A71910" w:rsidRDefault="00A71910" w:rsidP="00A71910">
      <w:pPr>
        <w:rPr>
          <w:b/>
          <w:sz w:val="28"/>
          <w:szCs w:val="28"/>
        </w:rPr>
      </w:pPr>
      <w:r>
        <w:rPr>
          <w:b/>
          <w:sz w:val="28"/>
          <w:szCs w:val="28"/>
        </w:rPr>
        <w:lastRenderedPageBreak/>
        <w:t>Creating a Security Profile</w:t>
      </w:r>
    </w:p>
    <w:p w:rsidR="00A71910" w:rsidRDefault="00A71910" w:rsidP="00A71910">
      <w:pPr>
        <w:pStyle w:val="ListParagraph"/>
        <w:numPr>
          <w:ilvl w:val="0"/>
          <w:numId w:val="23"/>
        </w:numPr>
        <w:spacing w:after="200"/>
      </w:pPr>
      <w:r>
        <w:t>Click the “Profile Manager” button on the I.S. Management Application.</w:t>
      </w:r>
    </w:p>
    <w:p w:rsidR="00A71910" w:rsidRPr="00F07E87" w:rsidRDefault="00A71910" w:rsidP="00A71910">
      <w:pPr>
        <w:pStyle w:val="ListParagraph"/>
        <w:ind w:left="1800"/>
      </w:pPr>
      <w:r>
        <w:t xml:space="preserve">- </w:t>
      </w:r>
      <w:r>
        <w:tab/>
        <w:t>“Create Profile</w:t>
      </w:r>
      <w:r w:rsidRPr="00F07E87">
        <w:t xml:space="preserve">” is the default setting when you click </w:t>
      </w:r>
      <w:r>
        <w:t>“Profile</w:t>
      </w:r>
      <w:r w:rsidRPr="00F07E87">
        <w:t xml:space="preserve"> Manager</w:t>
      </w:r>
      <w:r w:rsidR="00506D03">
        <w:t>.</w:t>
      </w:r>
      <w:r w:rsidRPr="00F07E87">
        <w:t>”</w:t>
      </w:r>
    </w:p>
    <w:p w:rsidR="00A71910" w:rsidRDefault="00A71910" w:rsidP="00A71910">
      <w:pPr>
        <w:pStyle w:val="ListParagraph"/>
        <w:numPr>
          <w:ilvl w:val="0"/>
          <w:numId w:val="23"/>
        </w:numPr>
        <w:spacing w:after="200"/>
      </w:pPr>
      <w:r>
        <w:t>Fill ALL of the profile information into the form</w:t>
      </w:r>
      <w:r w:rsidR="00506D03">
        <w:t>.</w:t>
      </w:r>
    </w:p>
    <w:p w:rsidR="00A71910" w:rsidRDefault="00A71910" w:rsidP="00A71910">
      <w:pPr>
        <w:pStyle w:val="ListParagraph"/>
        <w:numPr>
          <w:ilvl w:val="0"/>
          <w:numId w:val="17"/>
        </w:numPr>
        <w:spacing w:after="200"/>
      </w:pPr>
      <w:r>
        <w:t>Make sure you mark EACH Security Item you want Users to have permissions to use for this profile</w:t>
      </w:r>
      <w:r w:rsidR="00506D03">
        <w:t>.</w:t>
      </w:r>
    </w:p>
    <w:p w:rsidR="00A71910" w:rsidRDefault="00A71910" w:rsidP="00A71910">
      <w:pPr>
        <w:pStyle w:val="ListParagraph"/>
        <w:numPr>
          <w:ilvl w:val="0"/>
          <w:numId w:val="17"/>
        </w:numPr>
        <w:spacing w:after="200"/>
      </w:pPr>
      <w:r>
        <w:t>You can not assign a current security profile and then make modifications for faster customization.  Everything is done by hand.</w:t>
      </w:r>
    </w:p>
    <w:p w:rsidR="00A71910" w:rsidRDefault="00A71910" w:rsidP="00A71910">
      <w:pPr>
        <w:pStyle w:val="ListParagraph"/>
        <w:numPr>
          <w:ilvl w:val="0"/>
          <w:numId w:val="23"/>
        </w:numPr>
        <w:spacing w:after="200"/>
      </w:pPr>
      <w:r>
        <w:t>Click the button at the bottom of the page that says “Create Profile</w:t>
      </w:r>
      <w:r w:rsidR="00506D03">
        <w:t>.”</w:t>
      </w:r>
    </w:p>
    <w:p w:rsidR="00A71910" w:rsidRDefault="00506D03" w:rsidP="00A71910">
      <w:pPr>
        <w:pStyle w:val="ListParagraph"/>
        <w:numPr>
          <w:ilvl w:val="0"/>
          <w:numId w:val="23"/>
        </w:numPr>
        <w:spacing w:after="200"/>
      </w:pPr>
      <w:r>
        <w:t>Double-c</w:t>
      </w:r>
      <w:r w:rsidR="00A71910">
        <w:t>heck the list of profiles at the top of the page to verify the information was submitted correctly.</w:t>
      </w:r>
    </w:p>
    <w:p w:rsidR="00A71910" w:rsidRPr="00707FD7" w:rsidRDefault="00A71910" w:rsidP="00A71910">
      <w:pPr>
        <w:pStyle w:val="ListParagraph"/>
        <w:ind w:left="1800"/>
      </w:pPr>
      <w:r>
        <w:t xml:space="preserve">- </w:t>
      </w:r>
      <w:r>
        <w:tab/>
        <w:t>Upon Submission, the setting will</w:t>
      </w:r>
      <w:r w:rsidRPr="00F07E87">
        <w:t xml:space="preserve"> remain as </w:t>
      </w:r>
      <w:r>
        <w:t>“Create Profile</w:t>
      </w:r>
      <w:r w:rsidR="00506D03">
        <w:t>.</w:t>
      </w:r>
      <w:r w:rsidRPr="00F07E87">
        <w:t>”</w:t>
      </w:r>
    </w:p>
    <w:p w:rsidR="00A71910" w:rsidRPr="00A71910" w:rsidRDefault="00A71910" w:rsidP="00A71910">
      <w:pPr>
        <w:rPr>
          <w:szCs w:val="28"/>
        </w:rPr>
      </w:pPr>
    </w:p>
    <w:p w:rsidR="00A71910" w:rsidRDefault="00A71910" w:rsidP="00A71910">
      <w:pPr>
        <w:rPr>
          <w:b/>
          <w:sz w:val="28"/>
          <w:szCs w:val="28"/>
        </w:rPr>
      </w:pPr>
      <w:r>
        <w:rPr>
          <w:b/>
          <w:sz w:val="28"/>
          <w:szCs w:val="28"/>
        </w:rPr>
        <w:t>Editing a Current Security Profile</w:t>
      </w:r>
    </w:p>
    <w:p w:rsidR="00A71910" w:rsidRPr="00206B89" w:rsidRDefault="00A71910" w:rsidP="00A71910">
      <w:pPr>
        <w:pStyle w:val="ListParagraph"/>
        <w:numPr>
          <w:ilvl w:val="0"/>
          <w:numId w:val="24"/>
        </w:numPr>
        <w:spacing w:after="200"/>
      </w:pPr>
      <w:r w:rsidRPr="00206B89">
        <w:t xml:space="preserve">Click the </w:t>
      </w:r>
      <w:r>
        <w:t>“Profile</w:t>
      </w:r>
      <w:r w:rsidRPr="00206B89">
        <w:t xml:space="preserve"> Manager” button on the I.S. Management Application. </w:t>
      </w:r>
    </w:p>
    <w:p w:rsidR="00A71910" w:rsidRPr="00206B89" w:rsidRDefault="00A71910" w:rsidP="00A71910">
      <w:pPr>
        <w:pStyle w:val="ListParagraph"/>
        <w:numPr>
          <w:ilvl w:val="0"/>
          <w:numId w:val="24"/>
        </w:numPr>
        <w:spacing w:after="200"/>
      </w:pPr>
      <w:r>
        <w:t>Find the profile</w:t>
      </w:r>
      <w:r w:rsidRPr="00206B89">
        <w:t xml:space="preserve"> you want to modify in the list at the top of the page and click “Edit</w:t>
      </w:r>
      <w:r>
        <w:t>” for that profile</w:t>
      </w:r>
      <w:r w:rsidRPr="00206B89">
        <w:t>’s row of information.</w:t>
      </w:r>
    </w:p>
    <w:p w:rsidR="00A71910" w:rsidRPr="00E03323" w:rsidRDefault="00A71910" w:rsidP="00A71910">
      <w:pPr>
        <w:pStyle w:val="ListParagraph"/>
        <w:numPr>
          <w:ilvl w:val="0"/>
          <w:numId w:val="19"/>
        </w:numPr>
        <w:spacing w:after="200"/>
      </w:pPr>
      <w:r>
        <w:t>The profile’s information should appear in the form below.</w:t>
      </w:r>
    </w:p>
    <w:p w:rsidR="00A71910" w:rsidRDefault="00A71910" w:rsidP="00A71910">
      <w:pPr>
        <w:pStyle w:val="ListParagraph"/>
        <w:numPr>
          <w:ilvl w:val="0"/>
          <w:numId w:val="24"/>
        </w:numPr>
        <w:spacing w:after="200"/>
      </w:pPr>
      <w:r>
        <w:t>Look through the profile’s information making any changes as necessary.</w:t>
      </w:r>
    </w:p>
    <w:p w:rsidR="00A71910" w:rsidRDefault="00A71910" w:rsidP="00A71910">
      <w:pPr>
        <w:pStyle w:val="ListParagraph"/>
        <w:numPr>
          <w:ilvl w:val="0"/>
          <w:numId w:val="17"/>
        </w:numPr>
        <w:spacing w:after="200"/>
      </w:pPr>
      <w:r>
        <w:t>Notice you are using the same form as when creating a profile</w:t>
      </w:r>
      <w:r w:rsidR="00506D03">
        <w:t>.</w:t>
      </w:r>
    </w:p>
    <w:p w:rsidR="00A71910" w:rsidRDefault="00A71910" w:rsidP="00A71910">
      <w:pPr>
        <w:pStyle w:val="ListParagraph"/>
        <w:numPr>
          <w:ilvl w:val="0"/>
          <w:numId w:val="24"/>
        </w:numPr>
        <w:spacing w:after="200"/>
      </w:pPr>
      <w:r>
        <w:t>Click the button at the bottom of th</w:t>
      </w:r>
      <w:r w:rsidR="00506D03">
        <w:t>e page that says “Edit Profile.”</w:t>
      </w:r>
    </w:p>
    <w:p w:rsidR="00A71910" w:rsidRDefault="00506D03" w:rsidP="00A71910">
      <w:pPr>
        <w:pStyle w:val="ListParagraph"/>
        <w:numPr>
          <w:ilvl w:val="0"/>
          <w:numId w:val="24"/>
        </w:numPr>
        <w:spacing w:after="200"/>
      </w:pPr>
      <w:r>
        <w:t>Double-c</w:t>
      </w:r>
      <w:r w:rsidR="00A71910">
        <w:t>heck the list of profiles at the top of the page to verify the information was submitted correctly.</w:t>
      </w:r>
    </w:p>
    <w:p w:rsidR="00A71910" w:rsidRPr="00206B89" w:rsidRDefault="00A71910" w:rsidP="00A71910">
      <w:pPr>
        <w:pStyle w:val="ListParagraph"/>
        <w:numPr>
          <w:ilvl w:val="0"/>
          <w:numId w:val="17"/>
        </w:numPr>
        <w:spacing w:after="200"/>
      </w:pPr>
      <w:r>
        <w:t>Upon Submission, the setting will change to “Create Profile</w:t>
      </w:r>
      <w:r w:rsidR="00506D03">
        <w:t>.</w:t>
      </w:r>
      <w:r>
        <w:t>”</w:t>
      </w:r>
    </w:p>
    <w:p w:rsidR="00A71910" w:rsidRPr="00A71910" w:rsidRDefault="00A71910" w:rsidP="00A71910">
      <w:pPr>
        <w:rPr>
          <w:szCs w:val="28"/>
        </w:rPr>
      </w:pPr>
    </w:p>
    <w:p w:rsidR="00A71910" w:rsidRDefault="00A71910" w:rsidP="00A71910">
      <w:pPr>
        <w:rPr>
          <w:b/>
          <w:sz w:val="28"/>
          <w:szCs w:val="28"/>
        </w:rPr>
      </w:pPr>
      <w:r>
        <w:rPr>
          <w:b/>
          <w:sz w:val="28"/>
          <w:szCs w:val="28"/>
        </w:rPr>
        <w:t>Deleting a Security Profile</w:t>
      </w:r>
    </w:p>
    <w:p w:rsidR="00A71910" w:rsidRPr="00206B89" w:rsidRDefault="00A71910" w:rsidP="00A71910">
      <w:pPr>
        <w:pStyle w:val="ListParagraph"/>
        <w:numPr>
          <w:ilvl w:val="0"/>
          <w:numId w:val="25"/>
        </w:numPr>
        <w:spacing w:after="200"/>
      </w:pPr>
      <w:r w:rsidRPr="00206B89">
        <w:t xml:space="preserve">Click the </w:t>
      </w:r>
      <w:r>
        <w:t>“Profile</w:t>
      </w:r>
      <w:r w:rsidRPr="00206B89">
        <w:t xml:space="preserve"> Manager” button on the I.S. Management Application.</w:t>
      </w:r>
    </w:p>
    <w:p w:rsidR="00A71910" w:rsidRPr="00206B89" w:rsidRDefault="00A71910" w:rsidP="00A71910">
      <w:pPr>
        <w:pStyle w:val="ListParagraph"/>
        <w:numPr>
          <w:ilvl w:val="0"/>
          <w:numId w:val="25"/>
        </w:numPr>
        <w:spacing w:after="200"/>
      </w:pPr>
      <w:r w:rsidRPr="00206B89">
        <w:t xml:space="preserve">Find </w:t>
      </w:r>
      <w:r>
        <w:t>the profile</w:t>
      </w:r>
      <w:r w:rsidRPr="00206B89">
        <w:t xml:space="preserve"> you want to delete in the list at the top of the page and click “Delete</w:t>
      </w:r>
      <w:r>
        <w:t>” for that profile</w:t>
      </w:r>
      <w:r w:rsidRPr="00206B89">
        <w:t>’s row of information.</w:t>
      </w:r>
    </w:p>
    <w:p w:rsidR="00A71910" w:rsidRDefault="00A71910" w:rsidP="00A71910">
      <w:pPr>
        <w:pStyle w:val="ListParagraph"/>
        <w:numPr>
          <w:ilvl w:val="0"/>
          <w:numId w:val="17"/>
        </w:numPr>
        <w:spacing w:after="200"/>
      </w:pPr>
      <w:r>
        <w:t>A popup box will prompt you for confirmation on deleting this profile.</w:t>
      </w:r>
    </w:p>
    <w:p w:rsidR="00A71910" w:rsidRDefault="00A71910" w:rsidP="00A71910">
      <w:pPr>
        <w:pStyle w:val="ListParagraph"/>
        <w:numPr>
          <w:ilvl w:val="0"/>
          <w:numId w:val="25"/>
        </w:numPr>
        <w:spacing w:after="200"/>
      </w:pPr>
      <w:r>
        <w:t>Click “Ok” in the popup box to delete the selected profile.</w:t>
      </w:r>
    </w:p>
    <w:p w:rsidR="00A71910" w:rsidRDefault="00A71910" w:rsidP="00A71910">
      <w:pPr>
        <w:pStyle w:val="ListParagraph"/>
        <w:numPr>
          <w:ilvl w:val="0"/>
          <w:numId w:val="17"/>
        </w:numPr>
        <w:spacing w:after="200"/>
      </w:pPr>
      <w:r>
        <w:t xml:space="preserve">Upon Deletion, the setting </w:t>
      </w:r>
      <w:r w:rsidR="00506D03">
        <w:t>will change to “Create Profile.”</w:t>
      </w:r>
    </w:p>
    <w:p w:rsidR="00A71910" w:rsidRDefault="00A71910" w:rsidP="003D7B8A"/>
    <w:p w:rsidR="00A71910" w:rsidRDefault="00A71910" w:rsidP="003D7B8A"/>
    <w:p w:rsidR="00A71910" w:rsidRDefault="00A71910" w:rsidP="003D7B8A"/>
    <w:p w:rsidR="00BB67E7" w:rsidRDefault="00BB67E7" w:rsidP="003D7B8A"/>
    <w:p w:rsidR="00A03AB2" w:rsidRDefault="00A03AB2" w:rsidP="00BB67E7">
      <w:pPr>
        <w:rPr>
          <w:b/>
          <w:sz w:val="40"/>
        </w:rPr>
      </w:pPr>
    </w:p>
    <w:p w:rsidR="00A03AB2" w:rsidRDefault="00A03AB2" w:rsidP="00BB67E7">
      <w:pPr>
        <w:rPr>
          <w:b/>
          <w:sz w:val="40"/>
        </w:rPr>
      </w:pPr>
    </w:p>
    <w:p w:rsidR="00A03AB2" w:rsidRDefault="00A03AB2" w:rsidP="00BB67E7">
      <w:pPr>
        <w:rPr>
          <w:b/>
          <w:sz w:val="40"/>
        </w:rPr>
      </w:pPr>
    </w:p>
    <w:p w:rsidR="00A03AB2" w:rsidRDefault="00A03AB2" w:rsidP="00BB67E7">
      <w:pPr>
        <w:rPr>
          <w:b/>
          <w:sz w:val="40"/>
        </w:rPr>
      </w:pPr>
    </w:p>
    <w:p w:rsidR="00A03AB2" w:rsidRDefault="00A03AB2" w:rsidP="00BB67E7">
      <w:pPr>
        <w:rPr>
          <w:b/>
          <w:sz w:val="40"/>
        </w:rPr>
      </w:pPr>
    </w:p>
    <w:p w:rsidR="00BB67E7" w:rsidRPr="00BB67E7" w:rsidRDefault="00BB67E7" w:rsidP="00BB67E7">
      <w:pPr>
        <w:rPr>
          <w:b/>
          <w:sz w:val="40"/>
        </w:rPr>
      </w:pPr>
      <w:r w:rsidRPr="00BB67E7">
        <w:rPr>
          <w:b/>
          <w:sz w:val="40"/>
        </w:rPr>
        <w:lastRenderedPageBreak/>
        <w:t>Part II:  How nSite Central Works</w:t>
      </w:r>
    </w:p>
    <w:p w:rsidR="00BB67E7" w:rsidRDefault="00BB67E7" w:rsidP="00BB67E7"/>
    <w:p w:rsidR="00BB67E7" w:rsidRPr="00BB67E7" w:rsidRDefault="00BB67E7" w:rsidP="00BB67E7">
      <w:pPr>
        <w:rPr>
          <w:b/>
          <w:sz w:val="32"/>
        </w:rPr>
      </w:pPr>
      <w:r w:rsidRPr="00BB67E7">
        <w:rPr>
          <w:b/>
          <w:sz w:val="32"/>
        </w:rPr>
        <w:t>Section 1:  Installation</w:t>
      </w:r>
    </w:p>
    <w:p w:rsidR="00BB67E7" w:rsidRDefault="00BB67E7" w:rsidP="00BB67E7"/>
    <w:p w:rsidR="00026118" w:rsidRPr="00026118" w:rsidRDefault="00026118" w:rsidP="00BB67E7">
      <w:pPr>
        <w:rPr>
          <w:b/>
          <w:sz w:val="28"/>
        </w:rPr>
      </w:pPr>
      <w:r w:rsidRPr="00026118">
        <w:rPr>
          <w:b/>
          <w:sz w:val="28"/>
        </w:rPr>
        <w:t>Client Site Setup</w:t>
      </w:r>
    </w:p>
    <w:p w:rsidR="00026118" w:rsidRDefault="00026118" w:rsidP="00BB67E7"/>
    <w:p w:rsidR="00F5275E" w:rsidRDefault="0040361E" w:rsidP="00BB67E7">
      <w:r>
        <w:t>Each remote site, or client site, must interact with nSite Central when it receives a SQL query from nSite Central.  For this version of nSite, the client site runs a simple stand-alone Windows form application that provides an interface to its local database.  nSite Central and the client site communicate with each other using a protocol outlined in Part II, Section 3 of this document.</w:t>
      </w:r>
    </w:p>
    <w:p w:rsidR="00F5275E" w:rsidRDefault="00F5275E" w:rsidP="00BB67E7"/>
    <w:p w:rsidR="00256D41" w:rsidRPr="00565169" w:rsidRDefault="00256D41" w:rsidP="00BB67E7">
      <w:pPr>
        <w:rPr>
          <w:b/>
          <w:sz w:val="28"/>
        </w:rPr>
      </w:pPr>
      <w:r w:rsidRPr="00565169">
        <w:rPr>
          <w:b/>
          <w:sz w:val="28"/>
        </w:rPr>
        <w:t>Database Setup</w:t>
      </w:r>
    </w:p>
    <w:p w:rsidR="00256D41" w:rsidRDefault="00256D41" w:rsidP="00BB67E7"/>
    <w:p w:rsidR="00256D41" w:rsidRDefault="00256D41" w:rsidP="00BB67E7">
      <w:r>
        <w:t xml:space="preserve">nSite Central uses a </w:t>
      </w:r>
      <w:r w:rsidR="00225F36">
        <w:t xml:space="preserve">security </w:t>
      </w:r>
      <w:r>
        <w:t xml:space="preserve">database to store information </w:t>
      </w:r>
      <w:r w:rsidR="00225F36">
        <w:t>related to users, remote sites,</w:t>
      </w:r>
      <w:r>
        <w:t xml:space="preserve"> security items</w:t>
      </w:r>
      <w:r w:rsidR="00225F36">
        <w:t>, and security profiles</w:t>
      </w:r>
      <w:r>
        <w:t xml:space="preserve">.  </w:t>
      </w:r>
      <w:r w:rsidR="00225F36">
        <w:t xml:space="preserve">The security database has </w:t>
      </w:r>
      <w:r>
        <w:t xml:space="preserve">seven tables in total, </w:t>
      </w:r>
      <w:r w:rsidR="00225F36">
        <w:t xml:space="preserve">and </w:t>
      </w:r>
      <w:r w:rsidR="001B0C86">
        <w:t xml:space="preserve">the </w:t>
      </w:r>
      <w:r>
        <w:t>specifications</w:t>
      </w:r>
      <w:r w:rsidR="00225F36">
        <w:t xml:space="preserve"> </w:t>
      </w:r>
      <w:r w:rsidR="001B0C86">
        <w:t>for and descriptions of each table are listed below.</w:t>
      </w:r>
    </w:p>
    <w:p w:rsidR="00256D41" w:rsidRDefault="00256D41" w:rsidP="00BB67E7"/>
    <w:p w:rsidR="006824B2" w:rsidRDefault="006824B2" w:rsidP="00BB67E7">
      <w:r>
        <w:t>Employee table</w:t>
      </w:r>
    </w:p>
    <w:tbl>
      <w:tblPr>
        <w:tblStyle w:val="TableGrid"/>
        <w:tblW w:w="0" w:type="auto"/>
        <w:tblLook w:val="04A0"/>
      </w:tblPr>
      <w:tblGrid>
        <w:gridCol w:w="3192"/>
        <w:gridCol w:w="3192"/>
        <w:gridCol w:w="3192"/>
      </w:tblGrid>
      <w:tr w:rsidR="006824B2" w:rsidTr="001B0C86">
        <w:tc>
          <w:tcPr>
            <w:tcW w:w="3192" w:type="dxa"/>
            <w:shd w:val="pct20" w:color="auto" w:fill="auto"/>
          </w:tcPr>
          <w:p w:rsidR="006824B2" w:rsidRPr="001B0C86" w:rsidRDefault="006824B2" w:rsidP="00BB67E7">
            <w:pPr>
              <w:rPr>
                <w:b/>
              </w:rPr>
            </w:pPr>
            <w:r w:rsidRPr="001B0C86">
              <w:rPr>
                <w:b/>
              </w:rPr>
              <w:t>Column Name</w:t>
            </w:r>
          </w:p>
        </w:tc>
        <w:tc>
          <w:tcPr>
            <w:tcW w:w="3192" w:type="dxa"/>
            <w:shd w:val="pct20" w:color="auto" w:fill="auto"/>
          </w:tcPr>
          <w:p w:rsidR="006824B2" w:rsidRPr="001B0C86" w:rsidRDefault="006824B2" w:rsidP="00BB67E7">
            <w:pPr>
              <w:rPr>
                <w:b/>
              </w:rPr>
            </w:pPr>
            <w:r w:rsidRPr="001B0C86">
              <w:rPr>
                <w:b/>
              </w:rPr>
              <w:t>Data Type</w:t>
            </w:r>
          </w:p>
        </w:tc>
        <w:tc>
          <w:tcPr>
            <w:tcW w:w="3192" w:type="dxa"/>
            <w:shd w:val="pct20" w:color="auto" w:fill="auto"/>
          </w:tcPr>
          <w:p w:rsidR="006824B2" w:rsidRPr="001B0C86" w:rsidRDefault="006824B2" w:rsidP="00BB67E7">
            <w:pPr>
              <w:rPr>
                <w:b/>
              </w:rPr>
            </w:pPr>
            <w:r w:rsidRPr="001B0C86">
              <w:rPr>
                <w:b/>
              </w:rPr>
              <w:t>Allow Nulls</w:t>
            </w:r>
          </w:p>
        </w:tc>
      </w:tr>
      <w:tr w:rsidR="006824B2" w:rsidTr="006824B2">
        <w:tc>
          <w:tcPr>
            <w:tcW w:w="3192" w:type="dxa"/>
          </w:tcPr>
          <w:p w:rsidR="006824B2" w:rsidRDefault="006824B2" w:rsidP="00BB67E7">
            <w:r>
              <w:t>ID</w:t>
            </w:r>
          </w:p>
        </w:tc>
        <w:tc>
          <w:tcPr>
            <w:tcW w:w="3192" w:type="dxa"/>
          </w:tcPr>
          <w:p w:rsidR="006824B2" w:rsidRDefault="006824B2" w:rsidP="00BB67E7">
            <w:r>
              <w:t>bigint</w:t>
            </w:r>
          </w:p>
        </w:tc>
        <w:tc>
          <w:tcPr>
            <w:tcW w:w="3192" w:type="dxa"/>
          </w:tcPr>
          <w:p w:rsidR="006824B2" w:rsidRDefault="006824B2" w:rsidP="00BB67E7">
            <w:r>
              <w:t>No</w:t>
            </w:r>
          </w:p>
        </w:tc>
      </w:tr>
      <w:tr w:rsidR="006824B2" w:rsidTr="006824B2">
        <w:tc>
          <w:tcPr>
            <w:tcW w:w="3192" w:type="dxa"/>
          </w:tcPr>
          <w:p w:rsidR="006824B2" w:rsidRDefault="006824B2" w:rsidP="00BB67E7">
            <w:r>
              <w:t>firstname</w:t>
            </w:r>
          </w:p>
        </w:tc>
        <w:tc>
          <w:tcPr>
            <w:tcW w:w="3192" w:type="dxa"/>
          </w:tcPr>
          <w:p w:rsidR="006824B2" w:rsidRDefault="006824B2" w:rsidP="00BB67E7">
            <w:r>
              <w:t>nvarchar(50)</w:t>
            </w:r>
          </w:p>
        </w:tc>
        <w:tc>
          <w:tcPr>
            <w:tcW w:w="3192" w:type="dxa"/>
          </w:tcPr>
          <w:p w:rsidR="006824B2" w:rsidRDefault="006824B2" w:rsidP="00BB67E7">
            <w:r>
              <w:t>No</w:t>
            </w:r>
          </w:p>
        </w:tc>
      </w:tr>
      <w:tr w:rsidR="006824B2" w:rsidTr="006824B2">
        <w:tc>
          <w:tcPr>
            <w:tcW w:w="3192" w:type="dxa"/>
          </w:tcPr>
          <w:p w:rsidR="006824B2" w:rsidRDefault="006824B2" w:rsidP="00BB67E7">
            <w:r>
              <w:t>lastname</w:t>
            </w:r>
          </w:p>
        </w:tc>
        <w:tc>
          <w:tcPr>
            <w:tcW w:w="3192" w:type="dxa"/>
          </w:tcPr>
          <w:p w:rsidR="006824B2" w:rsidRDefault="006824B2" w:rsidP="00BB67E7">
            <w:r>
              <w:t>nvarchar(50)</w:t>
            </w:r>
          </w:p>
        </w:tc>
        <w:tc>
          <w:tcPr>
            <w:tcW w:w="3192" w:type="dxa"/>
          </w:tcPr>
          <w:p w:rsidR="006824B2" w:rsidRDefault="006824B2" w:rsidP="00BB67E7">
            <w:r>
              <w:t>No</w:t>
            </w:r>
          </w:p>
        </w:tc>
      </w:tr>
      <w:tr w:rsidR="006824B2" w:rsidTr="006824B2">
        <w:tc>
          <w:tcPr>
            <w:tcW w:w="3192" w:type="dxa"/>
          </w:tcPr>
          <w:p w:rsidR="006824B2" w:rsidRDefault="006824B2" w:rsidP="00BB67E7">
            <w:r>
              <w:t>email</w:t>
            </w:r>
          </w:p>
        </w:tc>
        <w:tc>
          <w:tcPr>
            <w:tcW w:w="3192" w:type="dxa"/>
          </w:tcPr>
          <w:p w:rsidR="006824B2" w:rsidRDefault="006824B2" w:rsidP="00BB67E7">
            <w:r>
              <w:t>nvarchar(50)</w:t>
            </w:r>
          </w:p>
        </w:tc>
        <w:tc>
          <w:tcPr>
            <w:tcW w:w="3192" w:type="dxa"/>
          </w:tcPr>
          <w:p w:rsidR="006824B2" w:rsidRDefault="006824B2" w:rsidP="00BB67E7">
            <w:r>
              <w:t>No</w:t>
            </w:r>
          </w:p>
        </w:tc>
      </w:tr>
      <w:tr w:rsidR="006824B2" w:rsidTr="006824B2">
        <w:tc>
          <w:tcPr>
            <w:tcW w:w="3192" w:type="dxa"/>
          </w:tcPr>
          <w:p w:rsidR="006824B2" w:rsidRDefault="006824B2" w:rsidP="00BB67E7">
            <w:r>
              <w:t>password</w:t>
            </w:r>
          </w:p>
        </w:tc>
        <w:tc>
          <w:tcPr>
            <w:tcW w:w="3192" w:type="dxa"/>
          </w:tcPr>
          <w:p w:rsidR="006824B2" w:rsidRDefault="006824B2" w:rsidP="00BB67E7">
            <w:r>
              <w:t>nvarchar(50)</w:t>
            </w:r>
          </w:p>
        </w:tc>
        <w:tc>
          <w:tcPr>
            <w:tcW w:w="3192" w:type="dxa"/>
          </w:tcPr>
          <w:p w:rsidR="006824B2" w:rsidRDefault="006824B2" w:rsidP="00BB67E7">
            <w:r>
              <w:t>No</w:t>
            </w:r>
          </w:p>
        </w:tc>
      </w:tr>
      <w:tr w:rsidR="006824B2" w:rsidTr="006824B2">
        <w:tc>
          <w:tcPr>
            <w:tcW w:w="3192" w:type="dxa"/>
          </w:tcPr>
          <w:p w:rsidR="006824B2" w:rsidRDefault="006824B2" w:rsidP="00BB67E7">
            <w:r>
              <w:t>securityProfile</w:t>
            </w:r>
          </w:p>
        </w:tc>
        <w:tc>
          <w:tcPr>
            <w:tcW w:w="3192" w:type="dxa"/>
          </w:tcPr>
          <w:p w:rsidR="006824B2" w:rsidRDefault="006824B2" w:rsidP="00BB67E7">
            <w:r>
              <w:t>bigint</w:t>
            </w:r>
          </w:p>
        </w:tc>
        <w:tc>
          <w:tcPr>
            <w:tcW w:w="3192" w:type="dxa"/>
          </w:tcPr>
          <w:p w:rsidR="006824B2" w:rsidRDefault="006824B2" w:rsidP="00BB67E7">
            <w:r>
              <w:t>No</w:t>
            </w:r>
          </w:p>
        </w:tc>
      </w:tr>
      <w:tr w:rsidR="006824B2" w:rsidTr="006824B2">
        <w:tc>
          <w:tcPr>
            <w:tcW w:w="3192" w:type="dxa"/>
          </w:tcPr>
          <w:p w:rsidR="006824B2" w:rsidRDefault="006824B2" w:rsidP="00BB67E7">
            <w:r>
              <w:t>status</w:t>
            </w:r>
          </w:p>
        </w:tc>
        <w:tc>
          <w:tcPr>
            <w:tcW w:w="3192" w:type="dxa"/>
          </w:tcPr>
          <w:p w:rsidR="006824B2" w:rsidRDefault="006824B2" w:rsidP="00BB67E7">
            <w:r>
              <w:t>int</w:t>
            </w:r>
          </w:p>
        </w:tc>
        <w:tc>
          <w:tcPr>
            <w:tcW w:w="3192" w:type="dxa"/>
          </w:tcPr>
          <w:p w:rsidR="006824B2" w:rsidRDefault="006824B2" w:rsidP="00BB67E7">
            <w:r>
              <w:t>Yes</w:t>
            </w:r>
          </w:p>
        </w:tc>
      </w:tr>
    </w:tbl>
    <w:p w:rsidR="00256D41" w:rsidRDefault="00256D41" w:rsidP="00BB67E7"/>
    <w:p w:rsidR="00C5076A" w:rsidRDefault="00C5076A" w:rsidP="00BB67E7">
      <w:r>
        <w:t>Description of each column in Employee table:</w:t>
      </w:r>
    </w:p>
    <w:p w:rsidR="00C5076A" w:rsidRDefault="00C5076A" w:rsidP="00C5076A">
      <w:pPr>
        <w:pStyle w:val="ListParagraph"/>
        <w:numPr>
          <w:ilvl w:val="0"/>
          <w:numId w:val="1"/>
        </w:numPr>
      </w:pPr>
      <w:r w:rsidRPr="00565169">
        <w:rPr>
          <w:u w:val="single"/>
        </w:rPr>
        <w:t>ID</w:t>
      </w:r>
      <w:r>
        <w:t xml:space="preserve"> – the primary key.</w:t>
      </w:r>
    </w:p>
    <w:p w:rsidR="00C5076A" w:rsidRDefault="00C5076A" w:rsidP="00C5076A">
      <w:pPr>
        <w:pStyle w:val="ListParagraph"/>
        <w:numPr>
          <w:ilvl w:val="0"/>
          <w:numId w:val="1"/>
        </w:numPr>
      </w:pPr>
      <w:r w:rsidRPr="00565169">
        <w:rPr>
          <w:u w:val="single"/>
        </w:rPr>
        <w:t>firstname</w:t>
      </w:r>
      <w:r>
        <w:t xml:space="preserve"> – stores the first name of the employee.</w:t>
      </w:r>
    </w:p>
    <w:p w:rsidR="00C5076A" w:rsidRDefault="00C5076A" w:rsidP="00C5076A">
      <w:pPr>
        <w:pStyle w:val="ListParagraph"/>
        <w:numPr>
          <w:ilvl w:val="0"/>
          <w:numId w:val="1"/>
        </w:numPr>
      </w:pPr>
      <w:r w:rsidRPr="00565169">
        <w:rPr>
          <w:u w:val="single"/>
        </w:rPr>
        <w:t>lastname</w:t>
      </w:r>
      <w:r>
        <w:t xml:space="preserve"> – stores the last name of the employee.</w:t>
      </w:r>
    </w:p>
    <w:p w:rsidR="00C5076A" w:rsidRDefault="00C5076A" w:rsidP="00C5076A">
      <w:pPr>
        <w:pStyle w:val="ListParagraph"/>
        <w:numPr>
          <w:ilvl w:val="0"/>
          <w:numId w:val="1"/>
        </w:numPr>
      </w:pPr>
      <w:r w:rsidRPr="00565169">
        <w:rPr>
          <w:u w:val="single"/>
        </w:rPr>
        <w:t>email</w:t>
      </w:r>
      <w:r>
        <w:t xml:space="preserve"> – stores the email address of the employee.  This field is used as the username for the Login Page.</w:t>
      </w:r>
    </w:p>
    <w:p w:rsidR="00C5076A" w:rsidRDefault="00C5076A" w:rsidP="00C5076A">
      <w:pPr>
        <w:pStyle w:val="ListParagraph"/>
        <w:numPr>
          <w:ilvl w:val="0"/>
          <w:numId w:val="1"/>
        </w:numPr>
      </w:pPr>
      <w:r w:rsidRPr="00565169">
        <w:rPr>
          <w:u w:val="single"/>
        </w:rPr>
        <w:t>password</w:t>
      </w:r>
      <w:r>
        <w:t xml:space="preserve"> – stores the password of the employee.  This field is used as the password for the Login Page.</w:t>
      </w:r>
    </w:p>
    <w:p w:rsidR="00C5076A" w:rsidRDefault="00C5076A" w:rsidP="00C5076A">
      <w:pPr>
        <w:pStyle w:val="ListParagraph"/>
        <w:numPr>
          <w:ilvl w:val="0"/>
          <w:numId w:val="1"/>
        </w:numPr>
      </w:pPr>
      <w:r w:rsidRPr="00565169">
        <w:rPr>
          <w:u w:val="single"/>
        </w:rPr>
        <w:t>securityProfile</w:t>
      </w:r>
      <w:r>
        <w:t xml:space="preserve"> – indicates the security profile on which this employee’s permissions are based.</w:t>
      </w:r>
    </w:p>
    <w:p w:rsidR="00C5076A" w:rsidRDefault="00C5076A" w:rsidP="00C5076A">
      <w:pPr>
        <w:pStyle w:val="ListParagraph"/>
        <w:numPr>
          <w:ilvl w:val="0"/>
          <w:numId w:val="1"/>
        </w:numPr>
      </w:pPr>
      <w:r w:rsidRPr="00565169">
        <w:rPr>
          <w:u w:val="single"/>
        </w:rPr>
        <w:t>status</w:t>
      </w:r>
      <w:r>
        <w:t xml:space="preserve"> – determines whether this employee is active or not.  This column should ideally have the data type </w:t>
      </w:r>
      <w:r w:rsidR="008D559A">
        <w:t>‘</w:t>
      </w:r>
      <w:r>
        <w:t>Boolean</w:t>
      </w:r>
      <w:r w:rsidR="008D559A">
        <w:t>’</w:t>
      </w:r>
      <w:r>
        <w:t>, but SQL Server 2005 does not have such a data type; therefore, this column’s data type is ‘int’, with ‘1’ indicating active status and ‘0’ indicating inactive status.</w:t>
      </w:r>
    </w:p>
    <w:p w:rsidR="001B0C86" w:rsidRDefault="001B0C86" w:rsidP="00BB67E7"/>
    <w:p w:rsidR="00A03AB2" w:rsidRDefault="00A03AB2" w:rsidP="00BB67E7"/>
    <w:p w:rsidR="00A03AB2" w:rsidRDefault="00A03AB2" w:rsidP="00BB67E7"/>
    <w:p w:rsidR="006824B2" w:rsidRDefault="006824B2" w:rsidP="00BB67E7">
      <w:r>
        <w:lastRenderedPageBreak/>
        <w:t>employeeAccess table</w:t>
      </w:r>
    </w:p>
    <w:tbl>
      <w:tblPr>
        <w:tblStyle w:val="TableGrid"/>
        <w:tblW w:w="0" w:type="auto"/>
        <w:tblLook w:val="04A0"/>
      </w:tblPr>
      <w:tblGrid>
        <w:gridCol w:w="3192"/>
        <w:gridCol w:w="3192"/>
        <w:gridCol w:w="3192"/>
      </w:tblGrid>
      <w:tr w:rsidR="006824B2" w:rsidTr="001B0C86">
        <w:tc>
          <w:tcPr>
            <w:tcW w:w="3192" w:type="dxa"/>
            <w:shd w:val="pct20" w:color="auto" w:fill="auto"/>
          </w:tcPr>
          <w:p w:rsidR="006824B2" w:rsidRPr="001B0C86" w:rsidRDefault="006824B2" w:rsidP="00BB67E7">
            <w:pPr>
              <w:rPr>
                <w:b/>
              </w:rPr>
            </w:pPr>
            <w:r w:rsidRPr="001B0C86">
              <w:rPr>
                <w:b/>
              </w:rPr>
              <w:t>Column Name</w:t>
            </w:r>
          </w:p>
        </w:tc>
        <w:tc>
          <w:tcPr>
            <w:tcW w:w="3192" w:type="dxa"/>
            <w:shd w:val="pct20" w:color="auto" w:fill="auto"/>
          </w:tcPr>
          <w:p w:rsidR="006824B2" w:rsidRPr="001B0C86" w:rsidRDefault="006824B2" w:rsidP="00BB67E7">
            <w:pPr>
              <w:rPr>
                <w:b/>
              </w:rPr>
            </w:pPr>
            <w:r w:rsidRPr="001B0C86">
              <w:rPr>
                <w:b/>
              </w:rPr>
              <w:t>Data Type</w:t>
            </w:r>
          </w:p>
        </w:tc>
        <w:tc>
          <w:tcPr>
            <w:tcW w:w="3192" w:type="dxa"/>
            <w:shd w:val="pct20" w:color="auto" w:fill="auto"/>
          </w:tcPr>
          <w:p w:rsidR="006824B2" w:rsidRPr="001B0C86" w:rsidRDefault="006824B2" w:rsidP="00BB67E7">
            <w:pPr>
              <w:rPr>
                <w:b/>
              </w:rPr>
            </w:pPr>
            <w:r w:rsidRPr="001B0C86">
              <w:rPr>
                <w:b/>
              </w:rPr>
              <w:t>Allow Nulls</w:t>
            </w:r>
          </w:p>
        </w:tc>
      </w:tr>
      <w:tr w:rsidR="006824B2" w:rsidTr="006824B2">
        <w:tc>
          <w:tcPr>
            <w:tcW w:w="3192" w:type="dxa"/>
          </w:tcPr>
          <w:p w:rsidR="006824B2" w:rsidRDefault="006824B2" w:rsidP="00BB67E7">
            <w:r>
              <w:t>ID</w:t>
            </w:r>
          </w:p>
        </w:tc>
        <w:tc>
          <w:tcPr>
            <w:tcW w:w="3192" w:type="dxa"/>
          </w:tcPr>
          <w:p w:rsidR="006824B2" w:rsidRDefault="00B860B7" w:rsidP="00BB67E7">
            <w:r>
              <w:t>bigint</w:t>
            </w:r>
          </w:p>
        </w:tc>
        <w:tc>
          <w:tcPr>
            <w:tcW w:w="3192" w:type="dxa"/>
          </w:tcPr>
          <w:p w:rsidR="006824B2" w:rsidRDefault="00B860B7" w:rsidP="00BB67E7">
            <w:r>
              <w:t>No</w:t>
            </w:r>
          </w:p>
        </w:tc>
      </w:tr>
      <w:tr w:rsidR="006824B2" w:rsidTr="006824B2">
        <w:tc>
          <w:tcPr>
            <w:tcW w:w="3192" w:type="dxa"/>
          </w:tcPr>
          <w:p w:rsidR="006824B2" w:rsidRDefault="00B860B7" w:rsidP="00BB67E7">
            <w:r>
              <w:t>employee</w:t>
            </w:r>
          </w:p>
        </w:tc>
        <w:tc>
          <w:tcPr>
            <w:tcW w:w="3192" w:type="dxa"/>
          </w:tcPr>
          <w:p w:rsidR="006824B2" w:rsidRDefault="00B860B7" w:rsidP="00BB67E7">
            <w:r>
              <w:t>bigint</w:t>
            </w:r>
          </w:p>
        </w:tc>
        <w:tc>
          <w:tcPr>
            <w:tcW w:w="3192" w:type="dxa"/>
          </w:tcPr>
          <w:p w:rsidR="006824B2" w:rsidRDefault="00B860B7" w:rsidP="00BB67E7">
            <w:r>
              <w:t>No</w:t>
            </w:r>
          </w:p>
        </w:tc>
      </w:tr>
      <w:tr w:rsidR="006824B2" w:rsidTr="006824B2">
        <w:tc>
          <w:tcPr>
            <w:tcW w:w="3192" w:type="dxa"/>
          </w:tcPr>
          <w:p w:rsidR="006824B2" w:rsidRDefault="00B860B7" w:rsidP="00BB67E7">
            <w:r>
              <w:t>securityItem</w:t>
            </w:r>
          </w:p>
        </w:tc>
        <w:tc>
          <w:tcPr>
            <w:tcW w:w="3192" w:type="dxa"/>
          </w:tcPr>
          <w:p w:rsidR="006824B2" w:rsidRDefault="00B860B7" w:rsidP="00BB67E7">
            <w:r>
              <w:t>bigint</w:t>
            </w:r>
          </w:p>
        </w:tc>
        <w:tc>
          <w:tcPr>
            <w:tcW w:w="3192" w:type="dxa"/>
          </w:tcPr>
          <w:p w:rsidR="006824B2" w:rsidRDefault="00B860B7" w:rsidP="00BB67E7">
            <w:r>
              <w:t>No</w:t>
            </w:r>
          </w:p>
        </w:tc>
      </w:tr>
      <w:tr w:rsidR="006824B2" w:rsidTr="006824B2">
        <w:tc>
          <w:tcPr>
            <w:tcW w:w="3192" w:type="dxa"/>
          </w:tcPr>
          <w:p w:rsidR="006824B2" w:rsidRDefault="00B860B7" w:rsidP="00BB67E7">
            <w:r>
              <w:t>access</w:t>
            </w:r>
          </w:p>
        </w:tc>
        <w:tc>
          <w:tcPr>
            <w:tcW w:w="3192" w:type="dxa"/>
          </w:tcPr>
          <w:p w:rsidR="006824B2" w:rsidRDefault="00B860B7" w:rsidP="00BB67E7">
            <w:r>
              <w:t>int</w:t>
            </w:r>
          </w:p>
        </w:tc>
        <w:tc>
          <w:tcPr>
            <w:tcW w:w="3192" w:type="dxa"/>
          </w:tcPr>
          <w:p w:rsidR="006824B2" w:rsidRDefault="00B860B7" w:rsidP="00BB67E7">
            <w:r>
              <w:t>No</w:t>
            </w:r>
          </w:p>
        </w:tc>
      </w:tr>
    </w:tbl>
    <w:p w:rsidR="00256D41" w:rsidRDefault="00256D41" w:rsidP="00BB67E7"/>
    <w:p w:rsidR="00C5076A" w:rsidRDefault="00C5076A" w:rsidP="00C5076A">
      <w:r>
        <w:t>Description of each column in employeeAccess table:</w:t>
      </w:r>
    </w:p>
    <w:p w:rsidR="00C5076A" w:rsidRDefault="00C5076A" w:rsidP="00C5076A">
      <w:pPr>
        <w:pStyle w:val="ListParagraph"/>
        <w:numPr>
          <w:ilvl w:val="0"/>
          <w:numId w:val="2"/>
        </w:numPr>
      </w:pPr>
      <w:r w:rsidRPr="00565169">
        <w:rPr>
          <w:u w:val="single"/>
        </w:rPr>
        <w:t>ID</w:t>
      </w:r>
      <w:r>
        <w:t xml:space="preserve"> – the primary key.</w:t>
      </w:r>
    </w:p>
    <w:p w:rsidR="00C5076A" w:rsidRDefault="00C5076A" w:rsidP="00C5076A">
      <w:pPr>
        <w:pStyle w:val="ListParagraph"/>
        <w:numPr>
          <w:ilvl w:val="0"/>
          <w:numId w:val="2"/>
        </w:numPr>
      </w:pPr>
      <w:r w:rsidRPr="00565169">
        <w:rPr>
          <w:u w:val="single"/>
        </w:rPr>
        <w:t>employee</w:t>
      </w:r>
      <w:r>
        <w:t xml:space="preserve"> – a column that links a row from the Employee table to </w:t>
      </w:r>
      <w:r w:rsidR="008D559A">
        <w:t>a row or rows in the employeeAccess table.</w:t>
      </w:r>
    </w:p>
    <w:p w:rsidR="008D559A" w:rsidRDefault="008D559A" w:rsidP="00C5076A">
      <w:pPr>
        <w:pStyle w:val="ListParagraph"/>
        <w:numPr>
          <w:ilvl w:val="0"/>
          <w:numId w:val="2"/>
        </w:numPr>
      </w:pPr>
      <w:r w:rsidRPr="00565169">
        <w:rPr>
          <w:u w:val="single"/>
        </w:rPr>
        <w:t>securityItem</w:t>
      </w:r>
      <w:r>
        <w:t xml:space="preserve"> – a column that links a row from the securityItem table to a row in the employeeAccess table.</w:t>
      </w:r>
    </w:p>
    <w:p w:rsidR="008D559A" w:rsidRDefault="008D559A" w:rsidP="00C5076A">
      <w:pPr>
        <w:pStyle w:val="ListParagraph"/>
        <w:numPr>
          <w:ilvl w:val="0"/>
          <w:numId w:val="2"/>
        </w:numPr>
      </w:pPr>
      <w:r w:rsidRPr="00565169">
        <w:rPr>
          <w:u w:val="single"/>
        </w:rPr>
        <w:t>access</w:t>
      </w:r>
      <w:r>
        <w:t xml:space="preserve"> – a column whose type should actually be ‘Boolean’ and stores the permission level for each securityItem.  A value of ‘1’ indicates the employee has access to this row’s security item, while a value of ‘0’ indicates the employee does not have access.</w:t>
      </w:r>
    </w:p>
    <w:p w:rsidR="00C5076A" w:rsidRDefault="00C5076A" w:rsidP="00BB67E7"/>
    <w:p w:rsidR="006824B2" w:rsidRDefault="00B860B7" w:rsidP="00BB67E7">
      <w:r>
        <w:t>Group table</w:t>
      </w:r>
    </w:p>
    <w:tbl>
      <w:tblPr>
        <w:tblStyle w:val="TableGrid"/>
        <w:tblW w:w="0" w:type="auto"/>
        <w:tblLook w:val="04A0"/>
      </w:tblPr>
      <w:tblGrid>
        <w:gridCol w:w="3192"/>
        <w:gridCol w:w="3192"/>
        <w:gridCol w:w="3192"/>
      </w:tblGrid>
      <w:tr w:rsidR="00B860B7" w:rsidTr="001B0C86">
        <w:tc>
          <w:tcPr>
            <w:tcW w:w="3192" w:type="dxa"/>
            <w:shd w:val="pct20" w:color="auto" w:fill="auto"/>
          </w:tcPr>
          <w:p w:rsidR="00B860B7" w:rsidRPr="001B0C86" w:rsidRDefault="00B860B7" w:rsidP="00BB67E7">
            <w:pPr>
              <w:rPr>
                <w:b/>
              </w:rPr>
            </w:pPr>
            <w:r w:rsidRPr="001B0C86">
              <w:rPr>
                <w:b/>
              </w:rPr>
              <w:t>Column Name</w:t>
            </w:r>
          </w:p>
        </w:tc>
        <w:tc>
          <w:tcPr>
            <w:tcW w:w="3192" w:type="dxa"/>
            <w:shd w:val="pct20" w:color="auto" w:fill="auto"/>
          </w:tcPr>
          <w:p w:rsidR="00B860B7" w:rsidRPr="001B0C86" w:rsidRDefault="00B860B7" w:rsidP="00BB67E7">
            <w:pPr>
              <w:rPr>
                <w:b/>
              </w:rPr>
            </w:pPr>
            <w:r w:rsidRPr="001B0C86">
              <w:rPr>
                <w:b/>
              </w:rPr>
              <w:t>Data Type</w:t>
            </w:r>
          </w:p>
        </w:tc>
        <w:tc>
          <w:tcPr>
            <w:tcW w:w="3192" w:type="dxa"/>
            <w:shd w:val="pct20" w:color="auto" w:fill="auto"/>
          </w:tcPr>
          <w:p w:rsidR="00B860B7" w:rsidRPr="001B0C86" w:rsidRDefault="00B860B7" w:rsidP="00BB67E7">
            <w:pPr>
              <w:rPr>
                <w:b/>
              </w:rPr>
            </w:pPr>
            <w:r w:rsidRPr="001B0C86">
              <w:rPr>
                <w:b/>
              </w:rPr>
              <w:t>Allow Nulls</w:t>
            </w:r>
          </w:p>
        </w:tc>
      </w:tr>
      <w:tr w:rsidR="00B860B7" w:rsidTr="00B860B7">
        <w:tc>
          <w:tcPr>
            <w:tcW w:w="3192" w:type="dxa"/>
          </w:tcPr>
          <w:p w:rsidR="00B860B7" w:rsidRDefault="00B860B7" w:rsidP="00BB67E7">
            <w:r>
              <w:t>ID</w:t>
            </w:r>
          </w:p>
        </w:tc>
        <w:tc>
          <w:tcPr>
            <w:tcW w:w="3192" w:type="dxa"/>
          </w:tcPr>
          <w:p w:rsidR="00B860B7" w:rsidRDefault="00B860B7" w:rsidP="00BB67E7">
            <w:r>
              <w:t>bigint</w:t>
            </w:r>
          </w:p>
        </w:tc>
        <w:tc>
          <w:tcPr>
            <w:tcW w:w="3192" w:type="dxa"/>
          </w:tcPr>
          <w:p w:rsidR="00B860B7" w:rsidRDefault="00B860B7" w:rsidP="00BB67E7">
            <w:r>
              <w:t>No</w:t>
            </w:r>
          </w:p>
        </w:tc>
      </w:tr>
      <w:tr w:rsidR="00B860B7" w:rsidTr="00B860B7">
        <w:tc>
          <w:tcPr>
            <w:tcW w:w="3192" w:type="dxa"/>
          </w:tcPr>
          <w:p w:rsidR="00B860B7" w:rsidRDefault="00B860B7" w:rsidP="00BB67E7">
            <w:r>
              <w:t>name</w:t>
            </w:r>
          </w:p>
        </w:tc>
        <w:tc>
          <w:tcPr>
            <w:tcW w:w="3192" w:type="dxa"/>
          </w:tcPr>
          <w:p w:rsidR="00B860B7" w:rsidRDefault="00B860B7" w:rsidP="00BB67E7">
            <w:r>
              <w:t>nvarchar(50)</w:t>
            </w:r>
          </w:p>
        </w:tc>
        <w:tc>
          <w:tcPr>
            <w:tcW w:w="3192" w:type="dxa"/>
          </w:tcPr>
          <w:p w:rsidR="00B860B7" w:rsidRDefault="00B860B7" w:rsidP="00BB67E7">
            <w:r>
              <w:t>Yes</w:t>
            </w:r>
          </w:p>
        </w:tc>
      </w:tr>
      <w:tr w:rsidR="00B860B7" w:rsidTr="00B860B7">
        <w:tc>
          <w:tcPr>
            <w:tcW w:w="3192" w:type="dxa"/>
          </w:tcPr>
          <w:p w:rsidR="00B860B7" w:rsidRDefault="00B860B7" w:rsidP="00BB67E7">
            <w:r>
              <w:t>description</w:t>
            </w:r>
          </w:p>
        </w:tc>
        <w:tc>
          <w:tcPr>
            <w:tcW w:w="3192" w:type="dxa"/>
          </w:tcPr>
          <w:p w:rsidR="00B860B7" w:rsidRDefault="00B860B7" w:rsidP="00BB67E7">
            <w:r>
              <w:t>nvarchar(255)</w:t>
            </w:r>
          </w:p>
        </w:tc>
        <w:tc>
          <w:tcPr>
            <w:tcW w:w="3192" w:type="dxa"/>
          </w:tcPr>
          <w:p w:rsidR="00B860B7" w:rsidRDefault="00B860B7" w:rsidP="00BB67E7">
            <w:r>
              <w:t>Yes</w:t>
            </w:r>
          </w:p>
        </w:tc>
      </w:tr>
    </w:tbl>
    <w:p w:rsidR="00B860B7" w:rsidRDefault="00B860B7" w:rsidP="00BB67E7"/>
    <w:p w:rsidR="008D559A" w:rsidRDefault="008D559A" w:rsidP="008D559A">
      <w:r>
        <w:t>Description of each column in Group table:</w:t>
      </w:r>
    </w:p>
    <w:p w:rsidR="008D559A" w:rsidRDefault="008D559A" w:rsidP="008D559A">
      <w:pPr>
        <w:pStyle w:val="ListParagraph"/>
        <w:numPr>
          <w:ilvl w:val="0"/>
          <w:numId w:val="3"/>
        </w:numPr>
      </w:pPr>
      <w:r w:rsidRPr="00565169">
        <w:rPr>
          <w:u w:val="single"/>
        </w:rPr>
        <w:t>ID</w:t>
      </w:r>
      <w:r>
        <w:t xml:space="preserve"> – the primary key.</w:t>
      </w:r>
    </w:p>
    <w:p w:rsidR="008D559A" w:rsidRDefault="008D559A" w:rsidP="008D559A">
      <w:pPr>
        <w:pStyle w:val="ListParagraph"/>
        <w:numPr>
          <w:ilvl w:val="0"/>
          <w:numId w:val="3"/>
        </w:numPr>
      </w:pPr>
      <w:r w:rsidRPr="00565169">
        <w:rPr>
          <w:u w:val="single"/>
        </w:rPr>
        <w:t>name</w:t>
      </w:r>
      <w:r>
        <w:t xml:space="preserve"> – the name of the site group.</w:t>
      </w:r>
    </w:p>
    <w:p w:rsidR="008D559A" w:rsidRDefault="008D559A" w:rsidP="008D559A">
      <w:pPr>
        <w:pStyle w:val="ListParagraph"/>
        <w:numPr>
          <w:ilvl w:val="0"/>
          <w:numId w:val="3"/>
        </w:numPr>
      </w:pPr>
      <w:r w:rsidRPr="00565169">
        <w:rPr>
          <w:u w:val="single"/>
        </w:rPr>
        <w:t>description</w:t>
      </w:r>
      <w:r>
        <w:t xml:space="preserve"> – a short description of the site group.</w:t>
      </w:r>
    </w:p>
    <w:p w:rsidR="008D559A" w:rsidRDefault="008D559A" w:rsidP="00BB67E7"/>
    <w:p w:rsidR="00B860B7" w:rsidRDefault="00CC12FF" w:rsidP="00BB67E7">
      <w:r>
        <w:t>profileAccess table</w:t>
      </w:r>
    </w:p>
    <w:tbl>
      <w:tblPr>
        <w:tblStyle w:val="TableGrid"/>
        <w:tblW w:w="0" w:type="auto"/>
        <w:tblLook w:val="04A0"/>
      </w:tblPr>
      <w:tblGrid>
        <w:gridCol w:w="3192"/>
        <w:gridCol w:w="3192"/>
        <w:gridCol w:w="3192"/>
      </w:tblGrid>
      <w:tr w:rsidR="00CC12FF" w:rsidTr="001B0C86">
        <w:tc>
          <w:tcPr>
            <w:tcW w:w="3192" w:type="dxa"/>
            <w:shd w:val="pct20" w:color="auto" w:fill="auto"/>
          </w:tcPr>
          <w:p w:rsidR="00CC12FF" w:rsidRPr="001B0C86" w:rsidRDefault="00CC12FF" w:rsidP="00BB67E7">
            <w:pPr>
              <w:rPr>
                <w:b/>
              </w:rPr>
            </w:pPr>
            <w:r w:rsidRPr="001B0C86">
              <w:rPr>
                <w:b/>
              </w:rPr>
              <w:t>Column Name</w:t>
            </w:r>
          </w:p>
        </w:tc>
        <w:tc>
          <w:tcPr>
            <w:tcW w:w="3192" w:type="dxa"/>
            <w:shd w:val="pct20" w:color="auto" w:fill="auto"/>
          </w:tcPr>
          <w:p w:rsidR="00CC12FF" w:rsidRPr="001B0C86" w:rsidRDefault="00CC12FF" w:rsidP="00BB67E7">
            <w:pPr>
              <w:rPr>
                <w:b/>
              </w:rPr>
            </w:pPr>
            <w:r w:rsidRPr="001B0C86">
              <w:rPr>
                <w:b/>
              </w:rPr>
              <w:t>Data Type</w:t>
            </w:r>
          </w:p>
        </w:tc>
        <w:tc>
          <w:tcPr>
            <w:tcW w:w="3192" w:type="dxa"/>
            <w:shd w:val="pct20" w:color="auto" w:fill="auto"/>
          </w:tcPr>
          <w:p w:rsidR="00CC12FF" w:rsidRPr="001B0C86" w:rsidRDefault="00CC12FF" w:rsidP="00BB67E7">
            <w:pPr>
              <w:rPr>
                <w:b/>
              </w:rPr>
            </w:pPr>
            <w:r w:rsidRPr="001B0C86">
              <w:rPr>
                <w:b/>
              </w:rPr>
              <w:t>Allow Nulls</w:t>
            </w:r>
          </w:p>
        </w:tc>
      </w:tr>
      <w:tr w:rsidR="00CC12FF" w:rsidTr="00CC12FF">
        <w:tc>
          <w:tcPr>
            <w:tcW w:w="3192" w:type="dxa"/>
          </w:tcPr>
          <w:p w:rsidR="00CC12FF" w:rsidRDefault="00225F36" w:rsidP="00BB67E7">
            <w:r>
              <w:t>ID</w:t>
            </w:r>
          </w:p>
        </w:tc>
        <w:tc>
          <w:tcPr>
            <w:tcW w:w="3192" w:type="dxa"/>
          </w:tcPr>
          <w:p w:rsidR="00CC12FF" w:rsidRDefault="00225F36" w:rsidP="00BB67E7">
            <w:r>
              <w:t>bigint</w:t>
            </w:r>
          </w:p>
        </w:tc>
        <w:tc>
          <w:tcPr>
            <w:tcW w:w="3192" w:type="dxa"/>
          </w:tcPr>
          <w:p w:rsidR="00CC12FF" w:rsidRDefault="00225F36" w:rsidP="00BB67E7">
            <w:r>
              <w:t>No</w:t>
            </w:r>
          </w:p>
        </w:tc>
      </w:tr>
      <w:tr w:rsidR="00CC12FF" w:rsidTr="00CC12FF">
        <w:tc>
          <w:tcPr>
            <w:tcW w:w="3192" w:type="dxa"/>
          </w:tcPr>
          <w:p w:rsidR="00CC12FF" w:rsidRDefault="00225F36" w:rsidP="00BB67E7">
            <w:r>
              <w:t>securityProfile</w:t>
            </w:r>
          </w:p>
        </w:tc>
        <w:tc>
          <w:tcPr>
            <w:tcW w:w="3192" w:type="dxa"/>
          </w:tcPr>
          <w:p w:rsidR="00CC12FF" w:rsidRDefault="00225F36" w:rsidP="00BB67E7">
            <w:r>
              <w:t>bigint</w:t>
            </w:r>
          </w:p>
        </w:tc>
        <w:tc>
          <w:tcPr>
            <w:tcW w:w="3192" w:type="dxa"/>
          </w:tcPr>
          <w:p w:rsidR="00CC12FF" w:rsidRDefault="00225F36" w:rsidP="00BB67E7">
            <w:r>
              <w:t>No</w:t>
            </w:r>
          </w:p>
        </w:tc>
      </w:tr>
      <w:tr w:rsidR="00CC12FF" w:rsidTr="00CC12FF">
        <w:tc>
          <w:tcPr>
            <w:tcW w:w="3192" w:type="dxa"/>
          </w:tcPr>
          <w:p w:rsidR="00CC12FF" w:rsidRDefault="00225F36" w:rsidP="00BB67E7">
            <w:r>
              <w:t>securityItem</w:t>
            </w:r>
          </w:p>
        </w:tc>
        <w:tc>
          <w:tcPr>
            <w:tcW w:w="3192" w:type="dxa"/>
          </w:tcPr>
          <w:p w:rsidR="00CC12FF" w:rsidRDefault="00225F36" w:rsidP="00BB67E7">
            <w:r>
              <w:t>bigint</w:t>
            </w:r>
          </w:p>
        </w:tc>
        <w:tc>
          <w:tcPr>
            <w:tcW w:w="3192" w:type="dxa"/>
          </w:tcPr>
          <w:p w:rsidR="00CC12FF" w:rsidRDefault="00225F36" w:rsidP="00BB67E7">
            <w:r>
              <w:t>No</w:t>
            </w:r>
          </w:p>
        </w:tc>
      </w:tr>
      <w:tr w:rsidR="00CC12FF" w:rsidTr="00CC12FF">
        <w:tc>
          <w:tcPr>
            <w:tcW w:w="3192" w:type="dxa"/>
          </w:tcPr>
          <w:p w:rsidR="00CC12FF" w:rsidRDefault="00225F36" w:rsidP="00BB67E7">
            <w:r>
              <w:t>access</w:t>
            </w:r>
          </w:p>
        </w:tc>
        <w:tc>
          <w:tcPr>
            <w:tcW w:w="3192" w:type="dxa"/>
          </w:tcPr>
          <w:p w:rsidR="00CC12FF" w:rsidRDefault="00225F36" w:rsidP="00BB67E7">
            <w:r>
              <w:t>int</w:t>
            </w:r>
          </w:p>
        </w:tc>
        <w:tc>
          <w:tcPr>
            <w:tcW w:w="3192" w:type="dxa"/>
          </w:tcPr>
          <w:p w:rsidR="00CC12FF" w:rsidRDefault="00225F36" w:rsidP="00BB67E7">
            <w:r>
              <w:t>No</w:t>
            </w:r>
          </w:p>
        </w:tc>
      </w:tr>
    </w:tbl>
    <w:p w:rsidR="00CC12FF" w:rsidRDefault="00CC12FF" w:rsidP="00BB67E7"/>
    <w:p w:rsidR="008D559A" w:rsidRDefault="008D559A" w:rsidP="008D559A">
      <w:r>
        <w:t>Description of each column in profileAccess table:</w:t>
      </w:r>
    </w:p>
    <w:p w:rsidR="008D559A" w:rsidRDefault="008D559A" w:rsidP="008D559A">
      <w:pPr>
        <w:pStyle w:val="ListParagraph"/>
        <w:numPr>
          <w:ilvl w:val="0"/>
          <w:numId w:val="4"/>
        </w:numPr>
      </w:pPr>
      <w:r w:rsidRPr="00565169">
        <w:rPr>
          <w:u w:val="single"/>
        </w:rPr>
        <w:t>ID</w:t>
      </w:r>
      <w:r>
        <w:t xml:space="preserve"> – the primary key.</w:t>
      </w:r>
    </w:p>
    <w:p w:rsidR="008D559A" w:rsidRDefault="008D559A" w:rsidP="008D559A">
      <w:pPr>
        <w:pStyle w:val="ListParagraph"/>
        <w:numPr>
          <w:ilvl w:val="0"/>
          <w:numId w:val="4"/>
        </w:numPr>
      </w:pPr>
      <w:r w:rsidRPr="00565169">
        <w:rPr>
          <w:u w:val="single"/>
        </w:rPr>
        <w:t>securityProfile</w:t>
      </w:r>
      <w:r>
        <w:t xml:space="preserve"> – a column that links a row from the securityProfile table to a row or rows in the profileAccess table.  </w:t>
      </w:r>
      <w:r w:rsidR="00893651">
        <w:t>Indicates that the current row has a securityItem and access level belonging to this securityProfile.</w:t>
      </w:r>
    </w:p>
    <w:p w:rsidR="00893651" w:rsidRDefault="00893651" w:rsidP="008D559A">
      <w:pPr>
        <w:pStyle w:val="ListParagraph"/>
        <w:numPr>
          <w:ilvl w:val="0"/>
          <w:numId w:val="4"/>
        </w:numPr>
      </w:pPr>
      <w:r w:rsidRPr="00565169">
        <w:rPr>
          <w:u w:val="single"/>
        </w:rPr>
        <w:t>securityItem</w:t>
      </w:r>
      <w:r>
        <w:t xml:space="preserve"> – a column that links a row from the securityItem table to a row in the profileAccess table.</w:t>
      </w:r>
    </w:p>
    <w:p w:rsidR="00893651" w:rsidRDefault="00893651" w:rsidP="00893651">
      <w:pPr>
        <w:pStyle w:val="ListParagraph"/>
        <w:numPr>
          <w:ilvl w:val="0"/>
          <w:numId w:val="4"/>
        </w:numPr>
      </w:pPr>
      <w:r w:rsidRPr="00565169">
        <w:rPr>
          <w:u w:val="single"/>
        </w:rPr>
        <w:t>access</w:t>
      </w:r>
      <w:r>
        <w:t xml:space="preserve"> – a column whose type should actually be ‘Boolean’ and stores the permission level for each securityItem.  A value of ‘1’ means true, while a value of ‘0’ means false.</w:t>
      </w:r>
    </w:p>
    <w:p w:rsidR="00B860B7" w:rsidRDefault="00B860B7" w:rsidP="00BB67E7"/>
    <w:p w:rsidR="00225F36" w:rsidRDefault="00225F36" w:rsidP="00BB67E7">
      <w:r>
        <w:lastRenderedPageBreak/>
        <w:t>securityItem table</w:t>
      </w:r>
    </w:p>
    <w:tbl>
      <w:tblPr>
        <w:tblStyle w:val="TableGrid"/>
        <w:tblW w:w="0" w:type="auto"/>
        <w:tblLook w:val="04A0"/>
      </w:tblPr>
      <w:tblGrid>
        <w:gridCol w:w="3192"/>
        <w:gridCol w:w="3192"/>
        <w:gridCol w:w="3192"/>
      </w:tblGrid>
      <w:tr w:rsidR="00225F36" w:rsidTr="001B0C86">
        <w:tc>
          <w:tcPr>
            <w:tcW w:w="3192" w:type="dxa"/>
            <w:shd w:val="pct20" w:color="auto" w:fill="auto"/>
          </w:tcPr>
          <w:p w:rsidR="00225F36" w:rsidRPr="001B0C86" w:rsidRDefault="00225F36" w:rsidP="00BB67E7">
            <w:pPr>
              <w:rPr>
                <w:b/>
              </w:rPr>
            </w:pPr>
            <w:r w:rsidRPr="001B0C86">
              <w:rPr>
                <w:b/>
              </w:rPr>
              <w:t>Column Name</w:t>
            </w:r>
          </w:p>
        </w:tc>
        <w:tc>
          <w:tcPr>
            <w:tcW w:w="3192" w:type="dxa"/>
            <w:shd w:val="pct20" w:color="auto" w:fill="auto"/>
          </w:tcPr>
          <w:p w:rsidR="00225F36" w:rsidRPr="001B0C86" w:rsidRDefault="00225F36" w:rsidP="00BB67E7">
            <w:pPr>
              <w:rPr>
                <w:b/>
              </w:rPr>
            </w:pPr>
            <w:r w:rsidRPr="001B0C86">
              <w:rPr>
                <w:b/>
              </w:rPr>
              <w:t>Data Type</w:t>
            </w:r>
          </w:p>
        </w:tc>
        <w:tc>
          <w:tcPr>
            <w:tcW w:w="3192" w:type="dxa"/>
            <w:shd w:val="pct20" w:color="auto" w:fill="auto"/>
          </w:tcPr>
          <w:p w:rsidR="00225F36" w:rsidRPr="001B0C86" w:rsidRDefault="00225F36" w:rsidP="00BB67E7">
            <w:pPr>
              <w:rPr>
                <w:b/>
              </w:rPr>
            </w:pPr>
            <w:r w:rsidRPr="001B0C86">
              <w:rPr>
                <w:b/>
              </w:rPr>
              <w:t>Allow Nulls</w:t>
            </w:r>
          </w:p>
        </w:tc>
      </w:tr>
      <w:tr w:rsidR="00225F36" w:rsidTr="00225F36">
        <w:tc>
          <w:tcPr>
            <w:tcW w:w="3192" w:type="dxa"/>
          </w:tcPr>
          <w:p w:rsidR="00225F36" w:rsidRDefault="00225F36" w:rsidP="00BB67E7">
            <w:r>
              <w:t>ID</w:t>
            </w:r>
          </w:p>
        </w:tc>
        <w:tc>
          <w:tcPr>
            <w:tcW w:w="3192" w:type="dxa"/>
          </w:tcPr>
          <w:p w:rsidR="00225F36" w:rsidRDefault="00225F36" w:rsidP="00BB67E7">
            <w:r>
              <w:t>bigint</w:t>
            </w:r>
          </w:p>
        </w:tc>
        <w:tc>
          <w:tcPr>
            <w:tcW w:w="3192" w:type="dxa"/>
          </w:tcPr>
          <w:p w:rsidR="00225F36" w:rsidRDefault="00225F36" w:rsidP="00BB67E7">
            <w:r>
              <w:t>No</w:t>
            </w:r>
          </w:p>
        </w:tc>
      </w:tr>
      <w:tr w:rsidR="00225F36" w:rsidTr="00225F36">
        <w:tc>
          <w:tcPr>
            <w:tcW w:w="3192" w:type="dxa"/>
          </w:tcPr>
          <w:p w:rsidR="00225F36" w:rsidRDefault="00225F36" w:rsidP="00BB67E7">
            <w:r>
              <w:t>name</w:t>
            </w:r>
          </w:p>
        </w:tc>
        <w:tc>
          <w:tcPr>
            <w:tcW w:w="3192" w:type="dxa"/>
          </w:tcPr>
          <w:p w:rsidR="00225F36" w:rsidRDefault="00225F36" w:rsidP="00BB67E7">
            <w:r>
              <w:t>nvarchar(50)</w:t>
            </w:r>
          </w:p>
        </w:tc>
        <w:tc>
          <w:tcPr>
            <w:tcW w:w="3192" w:type="dxa"/>
          </w:tcPr>
          <w:p w:rsidR="00225F36" w:rsidRDefault="00225F36" w:rsidP="00BB67E7">
            <w:r>
              <w:t>Yes</w:t>
            </w:r>
          </w:p>
        </w:tc>
      </w:tr>
      <w:tr w:rsidR="00225F36" w:rsidTr="00225F36">
        <w:tc>
          <w:tcPr>
            <w:tcW w:w="3192" w:type="dxa"/>
          </w:tcPr>
          <w:p w:rsidR="00225F36" w:rsidRDefault="00225F36" w:rsidP="00BB67E7">
            <w:r>
              <w:t>description</w:t>
            </w:r>
          </w:p>
        </w:tc>
        <w:tc>
          <w:tcPr>
            <w:tcW w:w="3192" w:type="dxa"/>
          </w:tcPr>
          <w:p w:rsidR="00225F36" w:rsidRDefault="00225F36" w:rsidP="00BB67E7">
            <w:r>
              <w:t>nvarchar(255)</w:t>
            </w:r>
          </w:p>
        </w:tc>
        <w:tc>
          <w:tcPr>
            <w:tcW w:w="3192" w:type="dxa"/>
          </w:tcPr>
          <w:p w:rsidR="00225F36" w:rsidRDefault="00225F36" w:rsidP="00BB67E7">
            <w:r>
              <w:t>Yes</w:t>
            </w:r>
          </w:p>
        </w:tc>
      </w:tr>
    </w:tbl>
    <w:p w:rsidR="00225F36" w:rsidRDefault="00225F36" w:rsidP="00BB67E7"/>
    <w:p w:rsidR="00893651" w:rsidRDefault="00893651" w:rsidP="00893651">
      <w:r>
        <w:t>Description of each column in securityItem table:</w:t>
      </w:r>
    </w:p>
    <w:p w:rsidR="00893651" w:rsidRDefault="00893651" w:rsidP="00893651">
      <w:pPr>
        <w:pStyle w:val="ListParagraph"/>
        <w:numPr>
          <w:ilvl w:val="0"/>
          <w:numId w:val="5"/>
        </w:numPr>
      </w:pPr>
      <w:r w:rsidRPr="00565169">
        <w:rPr>
          <w:u w:val="single"/>
        </w:rPr>
        <w:t>ID</w:t>
      </w:r>
      <w:r>
        <w:t xml:space="preserve"> – the primary key.</w:t>
      </w:r>
    </w:p>
    <w:p w:rsidR="00893651" w:rsidRDefault="00893651" w:rsidP="00893651">
      <w:pPr>
        <w:pStyle w:val="ListParagraph"/>
        <w:numPr>
          <w:ilvl w:val="0"/>
          <w:numId w:val="5"/>
        </w:numPr>
      </w:pPr>
      <w:r w:rsidRPr="00565169">
        <w:rPr>
          <w:u w:val="single"/>
        </w:rPr>
        <w:t>name</w:t>
      </w:r>
      <w:r>
        <w:t xml:space="preserve"> – the name of the security item.</w:t>
      </w:r>
    </w:p>
    <w:p w:rsidR="00893651" w:rsidRDefault="00893651" w:rsidP="00893651">
      <w:pPr>
        <w:pStyle w:val="ListParagraph"/>
        <w:numPr>
          <w:ilvl w:val="0"/>
          <w:numId w:val="5"/>
        </w:numPr>
      </w:pPr>
      <w:r w:rsidRPr="00565169">
        <w:rPr>
          <w:u w:val="single"/>
        </w:rPr>
        <w:t>description</w:t>
      </w:r>
      <w:r>
        <w:t xml:space="preserve"> – a short description of the security item.</w:t>
      </w:r>
    </w:p>
    <w:p w:rsidR="00893651" w:rsidRDefault="00893651" w:rsidP="00BB67E7"/>
    <w:p w:rsidR="00225F36" w:rsidRDefault="00225F36" w:rsidP="00BB67E7">
      <w:r>
        <w:t>securityProfile table</w:t>
      </w:r>
    </w:p>
    <w:tbl>
      <w:tblPr>
        <w:tblStyle w:val="TableGrid"/>
        <w:tblW w:w="0" w:type="auto"/>
        <w:tblLook w:val="04A0"/>
      </w:tblPr>
      <w:tblGrid>
        <w:gridCol w:w="3192"/>
        <w:gridCol w:w="3192"/>
        <w:gridCol w:w="3192"/>
      </w:tblGrid>
      <w:tr w:rsidR="00225F36" w:rsidTr="001B0C86">
        <w:tc>
          <w:tcPr>
            <w:tcW w:w="3192" w:type="dxa"/>
            <w:shd w:val="pct20" w:color="auto" w:fill="auto"/>
          </w:tcPr>
          <w:p w:rsidR="00225F36" w:rsidRPr="001B0C86" w:rsidRDefault="00225F36" w:rsidP="00BB67E7">
            <w:pPr>
              <w:rPr>
                <w:b/>
              </w:rPr>
            </w:pPr>
            <w:r w:rsidRPr="001B0C86">
              <w:rPr>
                <w:b/>
              </w:rPr>
              <w:t>Column Name</w:t>
            </w:r>
          </w:p>
        </w:tc>
        <w:tc>
          <w:tcPr>
            <w:tcW w:w="3192" w:type="dxa"/>
            <w:shd w:val="pct20" w:color="auto" w:fill="auto"/>
          </w:tcPr>
          <w:p w:rsidR="00225F36" w:rsidRPr="001B0C86" w:rsidRDefault="00225F36" w:rsidP="00BB67E7">
            <w:pPr>
              <w:rPr>
                <w:b/>
              </w:rPr>
            </w:pPr>
            <w:r w:rsidRPr="001B0C86">
              <w:rPr>
                <w:b/>
              </w:rPr>
              <w:t>Data Type</w:t>
            </w:r>
          </w:p>
        </w:tc>
        <w:tc>
          <w:tcPr>
            <w:tcW w:w="3192" w:type="dxa"/>
            <w:shd w:val="pct20" w:color="auto" w:fill="auto"/>
          </w:tcPr>
          <w:p w:rsidR="00225F36" w:rsidRPr="001B0C86" w:rsidRDefault="00225F36" w:rsidP="00BB67E7">
            <w:pPr>
              <w:rPr>
                <w:b/>
              </w:rPr>
            </w:pPr>
            <w:r w:rsidRPr="001B0C86">
              <w:rPr>
                <w:b/>
              </w:rPr>
              <w:t>Allow Nulls</w:t>
            </w:r>
          </w:p>
        </w:tc>
      </w:tr>
      <w:tr w:rsidR="00225F36" w:rsidTr="00225F36">
        <w:tc>
          <w:tcPr>
            <w:tcW w:w="3192" w:type="dxa"/>
          </w:tcPr>
          <w:p w:rsidR="00225F36" w:rsidRDefault="00225F36" w:rsidP="00BB67E7">
            <w:r>
              <w:t>ID</w:t>
            </w:r>
          </w:p>
        </w:tc>
        <w:tc>
          <w:tcPr>
            <w:tcW w:w="3192" w:type="dxa"/>
          </w:tcPr>
          <w:p w:rsidR="00225F36" w:rsidRDefault="00225F36" w:rsidP="00BB67E7">
            <w:r>
              <w:t>bigint</w:t>
            </w:r>
          </w:p>
        </w:tc>
        <w:tc>
          <w:tcPr>
            <w:tcW w:w="3192" w:type="dxa"/>
          </w:tcPr>
          <w:p w:rsidR="00225F36" w:rsidRDefault="00225F36" w:rsidP="00BB67E7">
            <w:r>
              <w:t>No</w:t>
            </w:r>
          </w:p>
        </w:tc>
      </w:tr>
      <w:tr w:rsidR="00225F36" w:rsidTr="00225F36">
        <w:tc>
          <w:tcPr>
            <w:tcW w:w="3192" w:type="dxa"/>
          </w:tcPr>
          <w:p w:rsidR="00225F36" w:rsidRDefault="00225F36" w:rsidP="00BB67E7">
            <w:r>
              <w:t>name</w:t>
            </w:r>
          </w:p>
        </w:tc>
        <w:tc>
          <w:tcPr>
            <w:tcW w:w="3192" w:type="dxa"/>
          </w:tcPr>
          <w:p w:rsidR="00225F36" w:rsidRDefault="00225F36" w:rsidP="00BB67E7">
            <w:r>
              <w:t>nvarchar(50)</w:t>
            </w:r>
          </w:p>
        </w:tc>
        <w:tc>
          <w:tcPr>
            <w:tcW w:w="3192" w:type="dxa"/>
          </w:tcPr>
          <w:p w:rsidR="00225F36" w:rsidRDefault="00225F36" w:rsidP="00BB67E7">
            <w:r>
              <w:t>Yes</w:t>
            </w:r>
          </w:p>
        </w:tc>
      </w:tr>
      <w:tr w:rsidR="00225F36" w:rsidTr="00225F36">
        <w:tc>
          <w:tcPr>
            <w:tcW w:w="3192" w:type="dxa"/>
          </w:tcPr>
          <w:p w:rsidR="00225F36" w:rsidRDefault="00225F36" w:rsidP="00BB67E7">
            <w:r>
              <w:t>description</w:t>
            </w:r>
          </w:p>
        </w:tc>
        <w:tc>
          <w:tcPr>
            <w:tcW w:w="3192" w:type="dxa"/>
          </w:tcPr>
          <w:p w:rsidR="00225F36" w:rsidRDefault="00225F36" w:rsidP="00BB67E7">
            <w:r>
              <w:t>nvarchar(255)</w:t>
            </w:r>
          </w:p>
        </w:tc>
        <w:tc>
          <w:tcPr>
            <w:tcW w:w="3192" w:type="dxa"/>
          </w:tcPr>
          <w:p w:rsidR="00225F36" w:rsidRDefault="00225F36" w:rsidP="00BB67E7">
            <w:r>
              <w:t>Yes</w:t>
            </w:r>
          </w:p>
        </w:tc>
      </w:tr>
    </w:tbl>
    <w:p w:rsidR="00225F36" w:rsidRDefault="00225F36" w:rsidP="00BB67E7"/>
    <w:p w:rsidR="00893651" w:rsidRDefault="00893651" w:rsidP="00893651">
      <w:r>
        <w:t>Description of each column in securityProfile table:</w:t>
      </w:r>
    </w:p>
    <w:p w:rsidR="00893651" w:rsidRDefault="00893651" w:rsidP="00893651">
      <w:pPr>
        <w:pStyle w:val="ListParagraph"/>
        <w:numPr>
          <w:ilvl w:val="0"/>
          <w:numId w:val="6"/>
        </w:numPr>
      </w:pPr>
      <w:r w:rsidRPr="00565169">
        <w:rPr>
          <w:u w:val="single"/>
        </w:rPr>
        <w:t>ID</w:t>
      </w:r>
      <w:r>
        <w:t xml:space="preserve"> – the primary key.</w:t>
      </w:r>
    </w:p>
    <w:p w:rsidR="00893651" w:rsidRDefault="00893651" w:rsidP="00893651">
      <w:pPr>
        <w:pStyle w:val="ListParagraph"/>
        <w:numPr>
          <w:ilvl w:val="0"/>
          <w:numId w:val="6"/>
        </w:numPr>
      </w:pPr>
      <w:r w:rsidRPr="00565169">
        <w:rPr>
          <w:u w:val="single"/>
        </w:rPr>
        <w:t>name</w:t>
      </w:r>
      <w:r>
        <w:t xml:space="preserve"> – the name of the security profile.</w:t>
      </w:r>
    </w:p>
    <w:p w:rsidR="00893651" w:rsidRDefault="00893651" w:rsidP="00893651">
      <w:pPr>
        <w:pStyle w:val="ListParagraph"/>
        <w:numPr>
          <w:ilvl w:val="0"/>
          <w:numId w:val="6"/>
        </w:numPr>
      </w:pPr>
      <w:r w:rsidRPr="00565169">
        <w:rPr>
          <w:u w:val="single"/>
        </w:rPr>
        <w:t>description</w:t>
      </w:r>
      <w:r>
        <w:t xml:space="preserve"> – a short description of the security profile.</w:t>
      </w:r>
    </w:p>
    <w:p w:rsidR="00893651" w:rsidRDefault="00893651" w:rsidP="00BB67E7"/>
    <w:p w:rsidR="00225F36" w:rsidRDefault="00225F36" w:rsidP="00BB67E7">
      <w:r>
        <w:t>Site table</w:t>
      </w:r>
    </w:p>
    <w:tbl>
      <w:tblPr>
        <w:tblStyle w:val="TableGrid"/>
        <w:tblW w:w="0" w:type="auto"/>
        <w:tblLook w:val="04A0"/>
      </w:tblPr>
      <w:tblGrid>
        <w:gridCol w:w="3192"/>
        <w:gridCol w:w="3192"/>
        <w:gridCol w:w="3192"/>
      </w:tblGrid>
      <w:tr w:rsidR="00225F36" w:rsidTr="001B0C86">
        <w:tc>
          <w:tcPr>
            <w:tcW w:w="3192" w:type="dxa"/>
            <w:shd w:val="pct20" w:color="auto" w:fill="auto"/>
          </w:tcPr>
          <w:p w:rsidR="00225F36" w:rsidRPr="001B0C86" w:rsidRDefault="00225F36" w:rsidP="00BB67E7">
            <w:pPr>
              <w:rPr>
                <w:b/>
              </w:rPr>
            </w:pPr>
            <w:r w:rsidRPr="001B0C86">
              <w:rPr>
                <w:b/>
              </w:rPr>
              <w:t>Column Name</w:t>
            </w:r>
          </w:p>
        </w:tc>
        <w:tc>
          <w:tcPr>
            <w:tcW w:w="3192" w:type="dxa"/>
            <w:shd w:val="pct20" w:color="auto" w:fill="auto"/>
          </w:tcPr>
          <w:p w:rsidR="00225F36" w:rsidRPr="001B0C86" w:rsidRDefault="00225F36" w:rsidP="00BB67E7">
            <w:pPr>
              <w:rPr>
                <w:b/>
              </w:rPr>
            </w:pPr>
            <w:r w:rsidRPr="001B0C86">
              <w:rPr>
                <w:b/>
              </w:rPr>
              <w:t>Data Type</w:t>
            </w:r>
          </w:p>
        </w:tc>
        <w:tc>
          <w:tcPr>
            <w:tcW w:w="3192" w:type="dxa"/>
            <w:shd w:val="pct20" w:color="auto" w:fill="auto"/>
          </w:tcPr>
          <w:p w:rsidR="00225F36" w:rsidRPr="001B0C86" w:rsidRDefault="00225F36" w:rsidP="00BB67E7">
            <w:pPr>
              <w:rPr>
                <w:b/>
              </w:rPr>
            </w:pPr>
            <w:r w:rsidRPr="001B0C86">
              <w:rPr>
                <w:b/>
              </w:rPr>
              <w:t>Allow Nulls</w:t>
            </w:r>
          </w:p>
        </w:tc>
      </w:tr>
      <w:tr w:rsidR="00225F36" w:rsidTr="00225F36">
        <w:tc>
          <w:tcPr>
            <w:tcW w:w="3192" w:type="dxa"/>
          </w:tcPr>
          <w:p w:rsidR="00225F36" w:rsidRDefault="00225F36" w:rsidP="00BB67E7">
            <w:r>
              <w:t>ID</w:t>
            </w:r>
          </w:p>
        </w:tc>
        <w:tc>
          <w:tcPr>
            <w:tcW w:w="3192" w:type="dxa"/>
          </w:tcPr>
          <w:p w:rsidR="00225F36" w:rsidRDefault="00225F36" w:rsidP="00BB67E7">
            <w:r>
              <w:t>bigint</w:t>
            </w:r>
          </w:p>
        </w:tc>
        <w:tc>
          <w:tcPr>
            <w:tcW w:w="3192" w:type="dxa"/>
          </w:tcPr>
          <w:p w:rsidR="00225F36" w:rsidRDefault="00225F36" w:rsidP="00BB67E7">
            <w:r>
              <w:t>No</w:t>
            </w:r>
          </w:p>
        </w:tc>
      </w:tr>
      <w:tr w:rsidR="00225F36" w:rsidTr="00225F36">
        <w:tc>
          <w:tcPr>
            <w:tcW w:w="3192" w:type="dxa"/>
          </w:tcPr>
          <w:p w:rsidR="00225F36" w:rsidRDefault="00225F36" w:rsidP="00BB67E7">
            <w:r>
              <w:t>name</w:t>
            </w:r>
          </w:p>
        </w:tc>
        <w:tc>
          <w:tcPr>
            <w:tcW w:w="3192" w:type="dxa"/>
          </w:tcPr>
          <w:p w:rsidR="00225F36" w:rsidRDefault="00225F36" w:rsidP="00BB67E7">
            <w:r>
              <w:t>nvarchar(50)</w:t>
            </w:r>
          </w:p>
        </w:tc>
        <w:tc>
          <w:tcPr>
            <w:tcW w:w="3192" w:type="dxa"/>
          </w:tcPr>
          <w:p w:rsidR="00225F36" w:rsidRDefault="00225F36" w:rsidP="00BB67E7">
            <w:r>
              <w:t>No</w:t>
            </w:r>
          </w:p>
        </w:tc>
      </w:tr>
      <w:tr w:rsidR="00225F36" w:rsidTr="00225F36">
        <w:tc>
          <w:tcPr>
            <w:tcW w:w="3192" w:type="dxa"/>
          </w:tcPr>
          <w:p w:rsidR="00225F36" w:rsidRDefault="00225F36" w:rsidP="00BB67E7">
            <w:r>
              <w:t>address</w:t>
            </w:r>
          </w:p>
        </w:tc>
        <w:tc>
          <w:tcPr>
            <w:tcW w:w="3192" w:type="dxa"/>
          </w:tcPr>
          <w:p w:rsidR="00225F36" w:rsidRDefault="00225F36" w:rsidP="00BB67E7">
            <w:r>
              <w:t>nvarchar(50)</w:t>
            </w:r>
          </w:p>
        </w:tc>
        <w:tc>
          <w:tcPr>
            <w:tcW w:w="3192" w:type="dxa"/>
          </w:tcPr>
          <w:p w:rsidR="00225F36" w:rsidRDefault="00225F36" w:rsidP="00BB67E7">
            <w:r>
              <w:t>No</w:t>
            </w:r>
          </w:p>
        </w:tc>
      </w:tr>
      <w:tr w:rsidR="00225F36" w:rsidTr="00225F36">
        <w:tc>
          <w:tcPr>
            <w:tcW w:w="3192" w:type="dxa"/>
          </w:tcPr>
          <w:p w:rsidR="00225F36" w:rsidRDefault="00225F36" w:rsidP="00BB67E7">
            <w:r>
              <w:t>port</w:t>
            </w:r>
          </w:p>
        </w:tc>
        <w:tc>
          <w:tcPr>
            <w:tcW w:w="3192" w:type="dxa"/>
          </w:tcPr>
          <w:p w:rsidR="00225F36" w:rsidRDefault="00225F36" w:rsidP="00BB67E7">
            <w:r>
              <w:t>int</w:t>
            </w:r>
          </w:p>
        </w:tc>
        <w:tc>
          <w:tcPr>
            <w:tcW w:w="3192" w:type="dxa"/>
          </w:tcPr>
          <w:p w:rsidR="00225F36" w:rsidRDefault="00225F36" w:rsidP="00BB67E7">
            <w:r>
              <w:t>No</w:t>
            </w:r>
          </w:p>
        </w:tc>
      </w:tr>
      <w:tr w:rsidR="00225F36" w:rsidTr="00225F36">
        <w:tc>
          <w:tcPr>
            <w:tcW w:w="3192" w:type="dxa"/>
          </w:tcPr>
          <w:p w:rsidR="00225F36" w:rsidRDefault="00225F36" w:rsidP="00BB67E7">
            <w:r>
              <w:t>userID</w:t>
            </w:r>
          </w:p>
        </w:tc>
        <w:tc>
          <w:tcPr>
            <w:tcW w:w="3192" w:type="dxa"/>
          </w:tcPr>
          <w:p w:rsidR="00225F36" w:rsidRDefault="00225F36" w:rsidP="00BB67E7">
            <w:r>
              <w:t>nvarchar(20)</w:t>
            </w:r>
          </w:p>
        </w:tc>
        <w:tc>
          <w:tcPr>
            <w:tcW w:w="3192" w:type="dxa"/>
          </w:tcPr>
          <w:p w:rsidR="00225F36" w:rsidRDefault="00225F36" w:rsidP="00BB67E7">
            <w:r>
              <w:t>No</w:t>
            </w:r>
          </w:p>
        </w:tc>
      </w:tr>
      <w:tr w:rsidR="00225F36" w:rsidTr="00225F36">
        <w:tc>
          <w:tcPr>
            <w:tcW w:w="3192" w:type="dxa"/>
          </w:tcPr>
          <w:p w:rsidR="00225F36" w:rsidRDefault="00225F36" w:rsidP="00BB67E7">
            <w:r>
              <w:t>password</w:t>
            </w:r>
          </w:p>
        </w:tc>
        <w:tc>
          <w:tcPr>
            <w:tcW w:w="3192" w:type="dxa"/>
          </w:tcPr>
          <w:p w:rsidR="00225F36" w:rsidRDefault="00225F36" w:rsidP="00BB67E7">
            <w:r>
              <w:t>nvarchar(50)</w:t>
            </w:r>
          </w:p>
        </w:tc>
        <w:tc>
          <w:tcPr>
            <w:tcW w:w="3192" w:type="dxa"/>
          </w:tcPr>
          <w:p w:rsidR="00225F36" w:rsidRDefault="00225F36" w:rsidP="00BB67E7">
            <w:r>
              <w:t>No</w:t>
            </w:r>
          </w:p>
        </w:tc>
      </w:tr>
      <w:tr w:rsidR="00225F36" w:rsidTr="00225F36">
        <w:tc>
          <w:tcPr>
            <w:tcW w:w="3192" w:type="dxa"/>
          </w:tcPr>
          <w:p w:rsidR="00225F36" w:rsidRDefault="00225F36" w:rsidP="00BB67E7">
            <w:r>
              <w:t>groupID</w:t>
            </w:r>
          </w:p>
        </w:tc>
        <w:tc>
          <w:tcPr>
            <w:tcW w:w="3192" w:type="dxa"/>
          </w:tcPr>
          <w:p w:rsidR="00225F36" w:rsidRDefault="00225F36" w:rsidP="00BB67E7">
            <w:r>
              <w:t>bigint</w:t>
            </w:r>
          </w:p>
        </w:tc>
        <w:tc>
          <w:tcPr>
            <w:tcW w:w="3192" w:type="dxa"/>
          </w:tcPr>
          <w:p w:rsidR="00225F36" w:rsidRDefault="00225F36" w:rsidP="00BB67E7">
            <w:r>
              <w:t>Yes</w:t>
            </w:r>
          </w:p>
        </w:tc>
      </w:tr>
    </w:tbl>
    <w:p w:rsidR="00225F36" w:rsidRDefault="00225F36" w:rsidP="00BB67E7"/>
    <w:p w:rsidR="00893651" w:rsidRDefault="00893651" w:rsidP="00893651">
      <w:r>
        <w:t>Description of each column in Site table:</w:t>
      </w:r>
    </w:p>
    <w:p w:rsidR="00225F36" w:rsidRDefault="00893651" w:rsidP="00893651">
      <w:pPr>
        <w:pStyle w:val="ListParagraph"/>
        <w:numPr>
          <w:ilvl w:val="0"/>
          <w:numId w:val="7"/>
        </w:numPr>
      </w:pPr>
      <w:r w:rsidRPr="00565169">
        <w:rPr>
          <w:u w:val="single"/>
        </w:rPr>
        <w:t>ID</w:t>
      </w:r>
      <w:r>
        <w:t xml:space="preserve"> – the primary key.</w:t>
      </w:r>
    </w:p>
    <w:p w:rsidR="00893651" w:rsidRDefault="00893651" w:rsidP="00893651">
      <w:pPr>
        <w:pStyle w:val="ListParagraph"/>
        <w:numPr>
          <w:ilvl w:val="0"/>
          <w:numId w:val="7"/>
        </w:numPr>
      </w:pPr>
      <w:r w:rsidRPr="00565169">
        <w:rPr>
          <w:u w:val="single"/>
        </w:rPr>
        <w:t>name</w:t>
      </w:r>
      <w:r>
        <w:t xml:space="preserve"> – the name of the remote site.</w:t>
      </w:r>
    </w:p>
    <w:p w:rsidR="00893651" w:rsidRDefault="00893651" w:rsidP="00893651">
      <w:pPr>
        <w:pStyle w:val="ListParagraph"/>
        <w:numPr>
          <w:ilvl w:val="0"/>
          <w:numId w:val="7"/>
        </w:numPr>
      </w:pPr>
      <w:r w:rsidRPr="00565169">
        <w:rPr>
          <w:u w:val="single"/>
        </w:rPr>
        <w:t>address</w:t>
      </w:r>
      <w:r>
        <w:t xml:space="preserve"> – the IP address of the remote site.</w:t>
      </w:r>
    </w:p>
    <w:p w:rsidR="00893651" w:rsidRDefault="00893651" w:rsidP="00893651">
      <w:pPr>
        <w:pStyle w:val="ListParagraph"/>
        <w:numPr>
          <w:ilvl w:val="0"/>
          <w:numId w:val="7"/>
        </w:numPr>
      </w:pPr>
      <w:r w:rsidRPr="00565169">
        <w:rPr>
          <w:u w:val="single"/>
        </w:rPr>
        <w:t>port</w:t>
      </w:r>
      <w:r>
        <w:t xml:space="preserve"> – the port number on which the remote site server is open.</w:t>
      </w:r>
    </w:p>
    <w:p w:rsidR="00893651" w:rsidRDefault="00893651" w:rsidP="00893651">
      <w:pPr>
        <w:pStyle w:val="ListParagraph"/>
        <w:numPr>
          <w:ilvl w:val="0"/>
          <w:numId w:val="7"/>
        </w:numPr>
      </w:pPr>
      <w:r w:rsidRPr="00565169">
        <w:rPr>
          <w:u w:val="single"/>
        </w:rPr>
        <w:t>userID</w:t>
      </w:r>
      <w:r>
        <w:t xml:space="preserve"> – a username for connecting to the remote site.  Used in nSite Central’s remote site connection protocol as an added layer of security.</w:t>
      </w:r>
    </w:p>
    <w:p w:rsidR="00893651" w:rsidRDefault="00893651" w:rsidP="00893651">
      <w:pPr>
        <w:pStyle w:val="ListParagraph"/>
        <w:numPr>
          <w:ilvl w:val="0"/>
          <w:numId w:val="7"/>
        </w:numPr>
      </w:pPr>
      <w:r w:rsidRPr="00565169">
        <w:rPr>
          <w:u w:val="single"/>
        </w:rPr>
        <w:t>password</w:t>
      </w:r>
      <w:r>
        <w:t xml:space="preserve"> – a password for connecting to the remote site.  Used in nSite Central’s remote site connection protocol as an added layer of security.</w:t>
      </w:r>
    </w:p>
    <w:p w:rsidR="00893651" w:rsidRDefault="00893651" w:rsidP="00893651">
      <w:pPr>
        <w:pStyle w:val="ListParagraph"/>
        <w:numPr>
          <w:ilvl w:val="0"/>
          <w:numId w:val="7"/>
        </w:numPr>
      </w:pPr>
      <w:r w:rsidRPr="00565169">
        <w:rPr>
          <w:u w:val="single"/>
        </w:rPr>
        <w:t>groupID</w:t>
      </w:r>
      <w:r>
        <w:t xml:space="preserve"> – indicates to which site group this site belongs.</w:t>
      </w:r>
    </w:p>
    <w:p w:rsidR="00225F36" w:rsidRDefault="00225F36" w:rsidP="00BB67E7"/>
    <w:p w:rsidR="00565169" w:rsidRDefault="00322F2D" w:rsidP="00BB67E7">
      <w:r>
        <w:lastRenderedPageBreak/>
        <w:t>The main function of the security database is to manage nSite Central users and remote sites.  The Site table keeps track of every remote site a user of nSite Central may query, and the Employee table keeps track of every user of nSite Central.</w:t>
      </w:r>
    </w:p>
    <w:p w:rsidR="00322F2D" w:rsidRDefault="00322F2D" w:rsidP="00BB67E7"/>
    <w:p w:rsidR="00322F2D" w:rsidRDefault="00322F2D" w:rsidP="00BB67E7">
      <w:r>
        <w:t>Another database used by nSite Central is the query database.  This database has one table in which user queries are stored.  In this manner, users do not have to retype queries they frequently use.  The specification for and description of the table in the query database is listed below.</w:t>
      </w:r>
    </w:p>
    <w:p w:rsidR="00322F2D" w:rsidRDefault="00322F2D" w:rsidP="00BB67E7"/>
    <w:p w:rsidR="00322F2D" w:rsidRDefault="00322F2D" w:rsidP="00BB67E7">
      <w:r>
        <w:t>Query table</w:t>
      </w:r>
    </w:p>
    <w:tbl>
      <w:tblPr>
        <w:tblStyle w:val="TableGrid"/>
        <w:tblW w:w="0" w:type="auto"/>
        <w:tblLook w:val="04A0"/>
      </w:tblPr>
      <w:tblGrid>
        <w:gridCol w:w="3192"/>
        <w:gridCol w:w="3192"/>
        <w:gridCol w:w="3192"/>
      </w:tblGrid>
      <w:tr w:rsidR="00322F2D" w:rsidTr="00322F2D">
        <w:tc>
          <w:tcPr>
            <w:tcW w:w="3192" w:type="dxa"/>
            <w:shd w:val="pct20" w:color="auto" w:fill="auto"/>
          </w:tcPr>
          <w:p w:rsidR="00322F2D" w:rsidRPr="00322F2D" w:rsidRDefault="00322F2D" w:rsidP="00322F2D">
            <w:pPr>
              <w:tabs>
                <w:tab w:val="left" w:pos="1935"/>
                <w:tab w:val="right" w:pos="2976"/>
              </w:tabs>
              <w:rPr>
                <w:b/>
              </w:rPr>
            </w:pPr>
            <w:r w:rsidRPr="00322F2D">
              <w:rPr>
                <w:b/>
              </w:rPr>
              <w:t>Column Name</w:t>
            </w:r>
            <w:r w:rsidRPr="00322F2D">
              <w:rPr>
                <w:b/>
              </w:rPr>
              <w:tab/>
            </w:r>
            <w:r w:rsidRPr="00322F2D">
              <w:rPr>
                <w:b/>
              </w:rPr>
              <w:tab/>
            </w:r>
          </w:p>
        </w:tc>
        <w:tc>
          <w:tcPr>
            <w:tcW w:w="3192" w:type="dxa"/>
            <w:shd w:val="pct20" w:color="auto" w:fill="auto"/>
          </w:tcPr>
          <w:p w:rsidR="00322F2D" w:rsidRPr="00322F2D" w:rsidRDefault="00322F2D" w:rsidP="00BB67E7">
            <w:pPr>
              <w:rPr>
                <w:b/>
              </w:rPr>
            </w:pPr>
            <w:r w:rsidRPr="00322F2D">
              <w:rPr>
                <w:b/>
              </w:rPr>
              <w:t>Data Type</w:t>
            </w:r>
          </w:p>
        </w:tc>
        <w:tc>
          <w:tcPr>
            <w:tcW w:w="3192" w:type="dxa"/>
            <w:shd w:val="pct20" w:color="auto" w:fill="auto"/>
          </w:tcPr>
          <w:p w:rsidR="00322F2D" w:rsidRPr="00322F2D" w:rsidRDefault="00322F2D" w:rsidP="00BB67E7">
            <w:pPr>
              <w:rPr>
                <w:b/>
              </w:rPr>
            </w:pPr>
            <w:r w:rsidRPr="00322F2D">
              <w:rPr>
                <w:b/>
              </w:rPr>
              <w:t>Allow Nulls</w:t>
            </w:r>
          </w:p>
        </w:tc>
      </w:tr>
      <w:tr w:rsidR="00322F2D" w:rsidTr="00322F2D">
        <w:tc>
          <w:tcPr>
            <w:tcW w:w="3192" w:type="dxa"/>
          </w:tcPr>
          <w:p w:rsidR="00322F2D" w:rsidRDefault="00322F2D" w:rsidP="00BB67E7">
            <w:r>
              <w:t>ID</w:t>
            </w:r>
          </w:p>
        </w:tc>
        <w:tc>
          <w:tcPr>
            <w:tcW w:w="3192" w:type="dxa"/>
          </w:tcPr>
          <w:p w:rsidR="00322F2D" w:rsidRDefault="00322F2D" w:rsidP="00BB67E7">
            <w:r>
              <w:t>bigint</w:t>
            </w:r>
          </w:p>
        </w:tc>
        <w:tc>
          <w:tcPr>
            <w:tcW w:w="3192" w:type="dxa"/>
          </w:tcPr>
          <w:p w:rsidR="00322F2D" w:rsidRDefault="00322F2D" w:rsidP="00BB67E7">
            <w:r>
              <w:t>No</w:t>
            </w:r>
          </w:p>
        </w:tc>
      </w:tr>
      <w:tr w:rsidR="00322F2D" w:rsidTr="00322F2D">
        <w:tc>
          <w:tcPr>
            <w:tcW w:w="3192" w:type="dxa"/>
          </w:tcPr>
          <w:p w:rsidR="00322F2D" w:rsidRDefault="00322F2D" w:rsidP="00BB67E7">
            <w:r>
              <w:t>name</w:t>
            </w:r>
          </w:p>
        </w:tc>
        <w:tc>
          <w:tcPr>
            <w:tcW w:w="3192" w:type="dxa"/>
          </w:tcPr>
          <w:p w:rsidR="00322F2D" w:rsidRDefault="00322F2D" w:rsidP="00BB67E7">
            <w:r>
              <w:t>nvarchar(20)</w:t>
            </w:r>
          </w:p>
        </w:tc>
        <w:tc>
          <w:tcPr>
            <w:tcW w:w="3192" w:type="dxa"/>
          </w:tcPr>
          <w:p w:rsidR="00322F2D" w:rsidRDefault="00322F2D" w:rsidP="00BB67E7">
            <w:r>
              <w:t>Yes</w:t>
            </w:r>
          </w:p>
        </w:tc>
      </w:tr>
      <w:tr w:rsidR="00322F2D" w:rsidTr="00322F2D">
        <w:tc>
          <w:tcPr>
            <w:tcW w:w="3192" w:type="dxa"/>
          </w:tcPr>
          <w:p w:rsidR="00322F2D" w:rsidRDefault="00322F2D" w:rsidP="00BB67E7">
            <w:r>
              <w:t>command</w:t>
            </w:r>
          </w:p>
        </w:tc>
        <w:tc>
          <w:tcPr>
            <w:tcW w:w="3192" w:type="dxa"/>
          </w:tcPr>
          <w:p w:rsidR="00322F2D" w:rsidRDefault="00322F2D" w:rsidP="00BB67E7">
            <w:r>
              <w:t>nvarchar(255)</w:t>
            </w:r>
          </w:p>
        </w:tc>
        <w:tc>
          <w:tcPr>
            <w:tcW w:w="3192" w:type="dxa"/>
          </w:tcPr>
          <w:p w:rsidR="00322F2D" w:rsidRDefault="00322F2D" w:rsidP="00BB67E7">
            <w:r>
              <w:t>Yes</w:t>
            </w:r>
          </w:p>
        </w:tc>
      </w:tr>
      <w:tr w:rsidR="00322F2D" w:rsidTr="00322F2D">
        <w:tc>
          <w:tcPr>
            <w:tcW w:w="3192" w:type="dxa"/>
          </w:tcPr>
          <w:p w:rsidR="00322F2D" w:rsidRDefault="00322F2D" w:rsidP="00BB67E7">
            <w:r>
              <w:t>ownerID</w:t>
            </w:r>
          </w:p>
        </w:tc>
        <w:tc>
          <w:tcPr>
            <w:tcW w:w="3192" w:type="dxa"/>
          </w:tcPr>
          <w:p w:rsidR="00322F2D" w:rsidRDefault="00322F2D" w:rsidP="00BB67E7">
            <w:r>
              <w:t>bigint</w:t>
            </w:r>
          </w:p>
        </w:tc>
        <w:tc>
          <w:tcPr>
            <w:tcW w:w="3192" w:type="dxa"/>
          </w:tcPr>
          <w:p w:rsidR="00322F2D" w:rsidRDefault="00322F2D" w:rsidP="00BB67E7">
            <w:r>
              <w:t>Yes</w:t>
            </w:r>
          </w:p>
        </w:tc>
      </w:tr>
      <w:tr w:rsidR="00322F2D" w:rsidTr="00322F2D">
        <w:tc>
          <w:tcPr>
            <w:tcW w:w="3192" w:type="dxa"/>
          </w:tcPr>
          <w:p w:rsidR="00322F2D" w:rsidRDefault="00322F2D" w:rsidP="00BB67E7">
            <w:r>
              <w:t>shared</w:t>
            </w:r>
          </w:p>
        </w:tc>
        <w:tc>
          <w:tcPr>
            <w:tcW w:w="3192" w:type="dxa"/>
          </w:tcPr>
          <w:p w:rsidR="00322F2D" w:rsidRDefault="00322F2D" w:rsidP="00BB67E7">
            <w:r>
              <w:t>int</w:t>
            </w:r>
          </w:p>
        </w:tc>
        <w:tc>
          <w:tcPr>
            <w:tcW w:w="3192" w:type="dxa"/>
          </w:tcPr>
          <w:p w:rsidR="00322F2D" w:rsidRDefault="00322F2D" w:rsidP="00BB67E7">
            <w:r>
              <w:t>Yes</w:t>
            </w:r>
          </w:p>
        </w:tc>
      </w:tr>
      <w:tr w:rsidR="00322F2D" w:rsidTr="00322F2D">
        <w:tc>
          <w:tcPr>
            <w:tcW w:w="3192" w:type="dxa"/>
          </w:tcPr>
          <w:p w:rsidR="00322F2D" w:rsidRDefault="00322F2D" w:rsidP="00BB67E7">
            <w:r>
              <w:t>subscribed</w:t>
            </w:r>
          </w:p>
        </w:tc>
        <w:tc>
          <w:tcPr>
            <w:tcW w:w="3192" w:type="dxa"/>
          </w:tcPr>
          <w:p w:rsidR="00322F2D" w:rsidRDefault="00322F2D" w:rsidP="00BB67E7">
            <w:r>
              <w:t>int</w:t>
            </w:r>
          </w:p>
        </w:tc>
        <w:tc>
          <w:tcPr>
            <w:tcW w:w="3192" w:type="dxa"/>
          </w:tcPr>
          <w:p w:rsidR="00322F2D" w:rsidRDefault="00322F2D" w:rsidP="00BB67E7">
            <w:r>
              <w:t>Yes</w:t>
            </w:r>
          </w:p>
        </w:tc>
      </w:tr>
    </w:tbl>
    <w:p w:rsidR="00322F2D" w:rsidRDefault="00322F2D" w:rsidP="00BB67E7"/>
    <w:p w:rsidR="00322F2D" w:rsidRDefault="00322F2D" w:rsidP="00322F2D">
      <w:r>
        <w:t>Description of each column in Query table:</w:t>
      </w:r>
    </w:p>
    <w:p w:rsidR="00322F2D" w:rsidRDefault="00322F2D" w:rsidP="00322F2D">
      <w:pPr>
        <w:pStyle w:val="ListParagraph"/>
        <w:numPr>
          <w:ilvl w:val="0"/>
          <w:numId w:val="8"/>
        </w:numPr>
      </w:pPr>
      <w:r>
        <w:t>ID – the primary key.</w:t>
      </w:r>
    </w:p>
    <w:p w:rsidR="00322F2D" w:rsidRDefault="00322F2D" w:rsidP="00322F2D">
      <w:pPr>
        <w:pStyle w:val="ListParagraph"/>
        <w:numPr>
          <w:ilvl w:val="0"/>
          <w:numId w:val="8"/>
        </w:numPr>
      </w:pPr>
      <w:r>
        <w:t xml:space="preserve">name – the name of a </w:t>
      </w:r>
      <w:r w:rsidR="005D16D7">
        <w:t>query.</w:t>
      </w:r>
    </w:p>
    <w:p w:rsidR="005D16D7" w:rsidRDefault="005D16D7" w:rsidP="00322F2D">
      <w:pPr>
        <w:pStyle w:val="ListParagraph"/>
        <w:numPr>
          <w:ilvl w:val="0"/>
          <w:numId w:val="8"/>
        </w:numPr>
      </w:pPr>
      <w:r>
        <w:t>command – the actual SQL syntax for a database query.</w:t>
      </w:r>
    </w:p>
    <w:p w:rsidR="005D16D7" w:rsidRDefault="005D16D7" w:rsidP="00322F2D">
      <w:pPr>
        <w:pStyle w:val="ListParagraph"/>
        <w:numPr>
          <w:ilvl w:val="0"/>
          <w:numId w:val="8"/>
        </w:numPr>
      </w:pPr>
      <w:r>
        <w:t>ownerID – indicates the user who created this particular query.  This value corresponds to the ‘ID’ column in the Employee table.</w:t>
      </w:r>
    </w:p>
    <w:p w:rsidR="005D16D7" w:rsidRDefault="005D16D7" w:rsidP="00322F2D">
      <w:pPr>
        <w:pStyle w:val="ListParagraph"/>
        <w:numPr>
          <w:ilvl w:val="0"/>
          <w:numId w:val="8"/>
        </w:numPr>
      </w:pPr>
      <w:r>
        <w:t>shared – a Boolean value in which ‘1’ indicates true and ‘0’ indicates false.  If true, this query may be viewed by any user.</w:t>
      </w:r>
    </w:p>
    <w:p w:rsidR="005D16D7" w:rsidRDefault="005D16D7" w:rsidP="00322F2D">
      <w:pPr>
        <w:pStyle w:val="ListParagraph"/>
        <w:numPr>
          <w:ilvl w:val="0"/>
          <w:numId w:val="8"/>
        </w:numPr>
      </w:pPr>
      <w:r>
        <w:t>subscribed – a Boolean value in which ‘1’ indicates true and ‘0’ indicates false.  If true, this indicates that the user ID in the ownerID column is subscribed to this query.</w:t>
      </w:r>
    </w:p>
    <w:p w:rsidR="00322F2D" w:rsidRDefault="00322F2D" w:rsidP="00BB67E7"/>
    <w:p w:rsidR="006174EF" w:rsidRPr="006174EF" w:rsidRDefault="006174EF" w:rsidP="00BB67E7">
      <w:pPr>
        <w:rPr>
          <w:b/>
          <w:sz w:val="28"/>
        </w:rPr>
      </w:pPr>
      <w:r w:rsidRPr="006174EF">
        <w:rPr>
          <w:b/>
          <w:sz w:val="28"/>
        </w:rPr>
        <w:t>Remarks about Database Setup</w:t>
      </w:r>
    </w:p>
    <w:p w:rsidR="006174EF" w:rsidRDefault="006174EF" w:rsidP="00BB67E7"/>
    <w:p w:rsidR="00026118" w:rsidRDefault="00006C12" w:rsidP="00BB67E7">
      <w:r>
        <w:t xml:space="preserve">In the Query table, the first row should always be </w:t>
      </w:r>
      <w:r w:rsidR="00026118">
        <w:t>the following entry:  (ID = [1], name = [custom], command = [], ownerID = [0], shared = [0], subscribed = [0]).  The “Report” dropdown list in the Reporting Application depends on this fact, or else it will not work properly.</w:t>
      </w:r>
    </w:p>
    <w:p w:rsidR="00006C12" w:rsidRDefault="00006C12" w:rsidP="00BB67E7"/>
    <w:p w:rsidR="00B8025D" w:rsidRPr="00565169" w:rsidRDefault="00B8025D" w:rsidP="00B8025D">
      <w:pPr>
        <w:rPr>
          <w:b/>
          <w:sz w:val="28"/>
        </w:rPr>
      </w:pPr>
      <w:r>
        <w:rPr>
          <w:b/>
          <w:sz w:val="28"/>
        </w:rPr>
        <w:t>Sample Database Information</w:t>
      </w:r>
    </w:p>
    <w:p w:rsidR="00B8025D" w:rsidRDefault="00B8025D" w:rsidP="00BB67E7"/>
    <w:p w:rsidR="00EA2E8A" w:rsidRDefault="00EA2E8A" w:rsidP="00EA2E8A">
      <w:r>
        <w:t>securityItem table</w:t>
      </w:r>
    </w:p>
    <w:tbl>
      <w:tblPr>
        <w:tblStyle w:val="TableGrid"/>
        <w:tblW w:w="0" w:type="auto"/>
        <w:tblLook w:val="04A0"/>
      </w:tblPr>
      <w:tblGrid>
        <w:gridCol w:w="558"/>
        <w:gridCol w:w="2429"/>
        <w:gridCol w:w="6532"/>
      </w:tblGrid>
      <w:tr w:rsidR="00EA2E8A" w:rsidTr="00EA2E8A">
        <w:tc>
          <w:tcPr>
            <w:tcW w:w="558" w:type="dxa"/>
            <w:shd w:val="pct20" w:color="auto" w:fill="auto"/>
          </w:tcPr>
          <w:p w:rsidR="00EA2E8A" w:rsidRPr="00EA2E8A" w:rsidRDefault="00EA2E8A" w:rsidP="007D1D6C">
            <w:pPr>
              <w:rPr>
                <w:b/>
              </w:rPr>
            </w:pPr>
            <w:r w:rsidRPr="00EA2E8A">
              <w:rPr>
                <w:b/>
              </w:rPr>
              <w:t>ID</w:t>
            </w:r>
          </w:p>
        </w:tc>
        <w:tc>
          <w:tcPr>
            <w:tcW w:w="2429" w:type="dxa"/>
            <w:shd w:val="pct20" w:color="auto" w:fill="auto"/>
          </w:tcPr>
          <w:p w:rsidR="00EA2E8A" w:rsidRPr="00EA2E8A" w:rsidRDefault="00EA2E8A" w:rsidP="007D1D6C">
            <w:pPr>
              <w:rPr>
                <w:b/>
              </w:rPr>
            </w:pPr>
            <w:r w:rsidRPr="00EA2E8A">
              <w:rPr>
                <w:b/>
              </w:rPr>
              <w:t>name</w:t>
            </w:r>
          </w:p>
        </w:tc>
        <w:tc>
          <w:tcPr>
            <w:tcW w:w="6532" w:type="dxa"/>
            <w:shd w:val="pct20" w:color="auto" w:fill="auto"/>
          </w:tcPr>
          <w:p w:rsidR="00EA2E8A" w:rsidRPr="00EA2E8A" w:rsidRDefault="00EA2E8A" w:rsidP="007D1D6C">
            <w:pPr>
              <w:rPr>
                <w:b/>
              </w:rPr>
            </w:pPr>
            <w:r w:rsidRPr="00EA2E8A">
              <w:rPr>
                <w:b/>
              </w:rPr>
              <w:t>description</w:t>
            </w:r>
          </w:p>
        </w:tc>
      </w:tr>
      <w:tr w:rsidR="00EA2E8A" w:rsidTr="007D1D6C">
        <w:tc>
          <w:tcPr>
            <w:tcW w:w="558" w:type="dxa"/>
          </w:tcPr>
          <w:p w:rsidR="00EA2E8A" w:rsidRDefault="00EA2E8A" w:rsidP="007D1D6C">
            <w:r>
              <w:t>1</w:t>
            </w:r>
          </w:p>
        </w:tc>
        <w:tc>
          <w:tcPr>
            <w:tcW w:w="2429" w:type="dxa"/>
          </w:tcPr>
          <w:p w:rsidR="00EA2E8A" w:rsidRDefault="00EA2E8A" w:rsidP="007D1D6C">
            <w:r>
              <w:t>isAdmin</w:t>
            </w:r>
          </w:p>
        </w:tc>
        <w:tc>
          <w:tcPr>
            <w:tcW w:w="6532" w:type="dxa"/>
          </w:tcPr>
          <w:p w:rsidR="00EA2E8A" w:rsidRDefault="00EA2E8A" w:rsidP="007D1D6C">
            <w:r>
              <w:t>If true, user is an admin.</w:t>
            </w:r>
          </w:p>
        </w:tc>
      </w:tr>
      <w:tr w:rsidR="00EA2E8A" w:rsidTr="007D1D6C">
        <w:tc>
          <w:tcPr>
            <w:tcW w:w="558" w:type="dxa"/>
          </w:tcPr>
          <w:p w:rsidR="00EA2E8A" w:rsidRDefault="00EA2E8A" w:rsidP="007D1D6C">
            <w:r>
              <w:t>2</w:t>
            </w:r>
          </w:p>
        </w:tc>
        <w:tc>
          <w:tcPr>
            <w:tcW w:w="2429" w:type="dxa"/>
          </w:tcPr>
          <w:p w:rsidR="00EA2E8A" w:rsidRDefault="00EA2E8A" w:rsidP="007D1D6C">
            <w:r>
              <w:t>viewSitesToSearch</w:t>
            </w:r>
          </w:p>
        </w:tc>
        <w:tc>
          <w:tcPr>
            <w:tcW w:w="6532" w:type="dxa"/>
          </w:tcPr>
          <w:p w:rsidR="00EA2E8A" w:rsidRDefault="00EA2E8A" w:rsidP="007D1D6C">
            <w:r w:rsidRPr="004A57BD">
              <w:t>If true, allows one to view the div containing the site selection controls</w:t>
            </w:r>
          </w:p>
        </w:tc>
      </w:tr>
      <w:tr w:rsidR="00EA2E8A" w:rsidTr="007D1D6C">
        <w:tc>
          <w:tcPr>
            <w:tcW w:w="558" w:type="dxa"/>
          </w:tcPr>
          <w:p w:rsidR="00EA2E8A" w:rsidRDefault="00EA2E8A" w:rsidP="007D1D6C">
            <w:r>
              <w:t>3</w:t>
            </w:r>
          </w:p>
        </w:tc>
        <w:tc>
          <w:tcPr>
            <w:tcW w:w="2429" w:type="dxa"/>
          </w:tcPr>
          <w:p w:rsidR="00EA2E8A" w:rsidRDefault="00EA2E8A" w:rsidP="007D1D6C">
            <w:r>
              <w:t>viewQueryDropdown</w:t>
            </w:r>
          </w:p>
        </w:tc>
        <w:tc>
          <w:tcPr>
            <w:tcW w:w="6532" w:type="dxa"/>
          </w:tcPr>
          <w:p w:rsidR="00EA2E8A" w:rsidRDefault="00EA2E8A" w:rsidP="007D1D6C">
            <w:r w:rsidRPr="004A57BD">
              <w:t>If true, allows one to view the div containing the query dropdown list</w:t>
            </w:r>
          </w:p>
        </w:tc>
      </w:tr>
      <w:tr w:rsidR="00EA2E8A" w:rsidTr="007D1D6C">
        <w:tc>
          <w:tcPr>
            <w:tcW w:w="558" w:type="dxa"/>
          </w:tcPr>
          <w:p w:rsidR="00EA2E8A" w:rsidRDefault="00EA2E8A" w:rsidP="007D1D6C">
            <w:r>
              <w:t>…</w:t>
            </w:r>
          </w:p>
        </w:tc>
        <w:tc>
          <w:tcPr>
            <w:tcW w:w="2429" w:type="dxa"/>
          </w:tcPr>
          <w:p w:rsidR="00EA2E8A" w:rsidRDefault="00EA2E8A" w:rsidP="007D1D6C">
            <w:r>
              <w:t>…</w:t>
            </w:r>
          </w:p>
        </w:tc>
        <w:tc>
          <w:tcPr>
            <w:tcW w:w="6532" w:type="dxa"/>
          </w:tcPr>
          <w:p w:rsidR="00EA2E8A" w:rsidRDefault="00EA2E8A" w:rsidP="007D1D6C">
            <w:r>
              <w:t>…</w:t>
            </w:r>
          </w:p>
        </w:tc>
      </w:tr>
    </w:tbl>
    <w:p w:rsidR="00EA2E8A" w:rsidRDefault="00EA2E8A" w:rsidP="00BB67E7"/>
    <w:p w:rsidR="004337BF" w:rsidRDefault="004337BF" w:rsidP="00BB67E7">
      <w:r>
        <w:lastRenderedPageBreak/>
        <w:t>Employee table</w:t>
      </w:r>
    </w:p>
    <w:tbl>
      <w:tblPr>
        <w:tblStyle w:val="TableGrid"/>
        <w:tblW w:w="0" w:type="auto"/>
        <w:tblLook w:val="04A0"/>
      </w:tblPr>
      <w:tblGrid>
        <w:gridCol w:w="763"/>
        <w:gridCol w:w="1255"/>
        <w:gridCol w:w="1210"/>
        <w:gridCol w:w="2031"/>
        <w:gridCol w:w="1603"/>
        <w:gridCol w:w="1722"/>
        <w:gridCol w:w="992"/>
      </w:tblGrid>
      <w:tr w:rsidR="004337BF" w:rsidTr="00EA2E8A">
        <w:tc>
          <w:tcPr>
            <w:tcW w:w="1368" w:type="dxa"/>
            <w:shd w:val="pct20" w:color="auto" w:fill="auto"/>
          </w:tcPr>
          <w:p w:rsidR="00026118" w:rsidRPr="00EA2E8A" w:rsidRDefault="00026118" w:rsidP="00BB67E7">
            <w:pPr>
              <w:rPr>
                <w:b/>
              </w:rPr>
            </w:pPr>
            <w:r w:rsidRPr="00EA2E8A">
              <w:rPr>
                <w:b/>
              </w:rPr>
              <w:t>ID</w:t>
            </w:r>
          </w:p>
        </w:tc>
        <w:tc>
          <w:tcPr>
            <w:tcW w:w="1368" w:type="dxa"/>
            <w:shd w:val="pct20" w:color="auto" w:fill="auto"/>
          </w:tcPr>
          <w:p w:rsidR="00026118" w:rsidRPr="00EA2E8A" w:rsidRDefault="00026118" w:rsidP="00BB67E7">
            <w:pPr>
              <w:rPr>
                <w:b/>
              </w:rPr>
            </w:pPr>
            <w:r w:rsidRPr="00EA2E8A">
              <w:rPr>
                <w:b/>
              </w:rPr>
              <w:t>firstname</w:t>
            </w:r>
          </w:p>
        </w:tc>
        <w:tc>
          <w:tcPr>
            <w:tcW w:w="1368" w:type="dxa"/>
            <w:shd w:val="pct20" w:color="auto" w:fill="auto"/>
          </w:tcPr>
          <w:p w:rsidR="00026118" w:rsidRPr="00EA2E8A" w:rsidRDefault="00026118" w:rsidP="00BB67E7">
            <w:pPr>
              <w:rPr>
                <w:b/>
              </w:rPr>
            </w:pPr>
            <w:r w:rsidRPr="00EA2E8A">
              <w:rPr>
                <w:b/>
              </w:rPr>
              <w:t>lastname</w:t>
            </w:r>
          </w:p>
        </w:tc>
        <w:tc>
          <w:tcPr>
            <w:tcW w:w="1368" w:type="dxa"/>
            <w:shd w:val="pct20" w:color="auto" w:fill="auto"/>
          </w:tcPr>
          <w:p w:rsidR="00026118" w:rsidRPr="00EA2E8A" w:rsidRDefault="00026118" w:rsidP="00BB67E7">
            <w:pPr>
              <w:rPr>
                <w:b/>
              </w:rPr>
            </w:pPr>
            <w:r w:rsidRPr="00EA2E8A">
              <w:rPr>
                <w:b/>
              </w:rPr>
              <w:t>email</w:t>
            </w:r>
          </w:p>
        </w:tc>
        <w:tc>
          <w:tcPr>
            <w:tcW w:w="1368" w:type="dxa"/>
            <w:shd w:val="pct20" w:color="auto" w:fill="auto"/>
          </w:tcPr>
          <w:p w:rsidR="00026118" w:rsidRPr="00EA2E8A" w:rsidRDefault="00026118" w:rsidP="00BB67E7">
            <w:pPr>
              <w:rPr>
                <w:b/>
              </w:rPr>
            </w:pPr>
            <w:r w:rsidRPr="00EA2E8A">
              <w:rPr>
                <w:b/>
              </w:rPr>
              <w:t>password</w:t>
            </w:r>
          </w:p>
        </w:tc>
        <w:tc>
          <w:tcPr>
            <w:tcW w:w="1368" w:type="dxa"/>
            <w:shd w:val="pct20" w:color="auto" w:fill="auto"/>
          </w:tcPr>
          <w:p w:rsidR="00026118" w:rsidRPr="00EA2E8A" w:rsidRDefault="00026118" w:rsidP="00BB67E7">
            <w:pPr>
              <w:rPr>
                <w:b/>
              </w:rPr>
            </w:pPr>
            <w:r w:rsidRPr="00EA2E8A">
              <w:rPr>
                <w:b/>
              </w:rPr>
              <w:t>securityProfile</w:t>
            </w:r>
          </w:p>
        </w:tc>
        <w:tc>
          <w:tcPr>
            <w:tcW w:w="1368" w:type="dxa"/>
            <w:shd w:val="pct20" w:color="auto" w:fill="auto"/>
          </w:tcPr>
          <w:p w:rsidR="00026118" w:rsidRPr="00EA2E8A" w:rsidRDefault="00026118" w:rsidP="00BB67E7">
            <w:pPr>
              <w:rPr>
                <w:b/>
              </w:rPr>
            </w:pPr>
            <w:r w:rsidRPr="00EA2E8A">
              <w:rPr>
                <w:b/>
              </w:rPr>
              <w:t>status</w:t>
            </w:r>
          </w:p>
        </w:tc>
      </w:tr>
      <w:tr w:rsidR="004337BF" w:rsidTr="00026118">
        <w:tc>
          <w:tcPr>
            <w:tcW w:w="1368" w:type="dxa"/>
          </w:tcPr>
          <w:p w:rsidR="00026118" w:rsidRDefault="00026118" w:rsidP="00BB67E7">
            <w:r>
              <w:t>1</w:t>
            </w:r>
          </w:p>
        </w:tc>
        <w:tc>
          <w:tcPr>
            <w:tcW w:w="1368" w:type="dxa"/>
          </w:tcPr>
          <w:p w:rsidR="00026118" w:rsidRDefault="00026118" w:rsidP="00BB67E7">
            <w:r>
              <w:t>John</w:t>
            </w:r>
          </w:p>
        </w:tc>
        <w:tc>
          <w:tcPr>
            <w:tcW w:w="1368" w:type="dxa"/>
          </w:tcPr>
          <w:p w:rsidR="00026118" w:rsidRDefault="00026118" w:rsidP="00BB67E7">
            <w:r>
              <w:t>Smith</w:t>
            </w:r>
          </w:p>
        </w:tc>
        <w:tc>
          <w:tcPr>
            <w:tcW w:w="1368" w:type="dxa"/>
          </w:tcPr>
          <w:p w:rsidR="00026118" w:rsidRDefault="00026118" w:rsidP="00BB67E7">
            <w:r>
              <w:t>jsmth@yahoo.com</w:t>
            </w:r>
          </w:p>
        </w:tc>
        <w:tc>
          <w:tcPr>
            <w:tcW w:w="1368" w:type="dxa"/>
          </w:tcPr>
          <w:p w:rsidR="00026118" w:rsidRDefault="004337BF" w:rsidP="00BB67E7">
            <w:r>
              <w:t>7VNS9E9V</w:t>
            </w:r>
          </w:p>
        </w:tc>
        <w:tc>
          <w:tcPr>
            <w:tcW w:w="1368" w:type="dxa"/>
          </w:tcPr>
          <w:p w:rsidR="00026118" w:rsidRDefault="00026118" w:rsidP="00BB67E7">
            <w:r>
              <w:t>14</w:t>
            </w:r>
          </w:p>
        </w:tc>
        <w:tc>
          <w:tcPr>
            <w:tcW w:w="1368" w:type="dxa"/>
          </w:tcPr>
          <w:p w:rsidR="00026118" w:rsidRDefault="00026118" w:rsidP="00BB67E7">
            <w:r>
              <w:t>1</w:t>
            </w:r>
          </w:p>
        </w:tc>
      </w:tr>
      <w:tr w:rsidR="004337BF" w:rsidTr="00026118">
        <w:tc>
          <w:tcPr>
            <w:tcW w:w="1368" w:type="dxa"/>
          </w:tcPr>
          <w:p w:rsidR="00026118" w:rsidRDefault="00026118" w:rsidP="00BB67E7">
            <w:r>
              <w:t>2</w:t>
            </w:r>
          </w:p>
        </w:tc>
        <w:tc>
          <w:tcPr>
            <w:tcW w:w="1368" w:type="dxa"/>
          </w:tcPr>
          <w:p w:rsidR="00026118" w:rsidRDefault="004337BF" w:rsidP="00BB67E7">
            <w:r>
              <w:t>Karl</w:t>
            </w:r>
          </w:p>
        </w:tc>
        <w:tc>
          <w:tcPr>
            <w:tcW w:w="1368" w:type="dxa"/>
          </w:tcPr>
          <w:p w:rsidR="00026118" w:rsidRDefault="004337BF" w:rsidP="00BB67E7">
            <w:r>
              <w:t>Marx</w:t>
            </w:r>
          </w:p>
        </w:tc>
        <w:tc>
          <w:tcPr>
            <w:tcW w:w="1368" w:type="dxa"/>
          </w:tcPr>
          <w:p w:rsidR="00026118" w:rsidRDefault="007D1D6C" w:rsidP="00BB67E7">
            <w:r w:rsidRPr="007D1D6C">
              <w:t>karl@marx.com</w:t>
            </w:r>
          </w:p>
        </w:tc>
        <w:tc>
          <w:tcPr>
            <w:tcW w:w="1368" w:type="dxa"/>
          </w:tcPr>
          <w:p w:rsidR="00026118" w:rsidRDefault="004337BF" w:rsidP="00BB67E7">
            <w:r>
              <w:t>B8D9CCLZ9</w:t>
            </w:r>
          </w:p>
        </w:tc>
        <w:tc>
          <w:tcPr>
            <w:tcW w:w="1368" w:type="dxa"/>
          </w:tcPr>
          <w:p w:rsidR="00026118" w:rsidRDefault="004337BF" w:rsidP="00BB67E7">
            <w:r>
              <w:t>15</w:t>
            </w:r>
          </w:p>
        </w:tc>
        <w:tc>
          <w:tcPr>
            <w:tcW w:w="1368" w:type="dxa"/>
          </w:tcPr>
          <w:p w:rsidR="00026118" w:rsidRDefault="004337BF" w:rsidP="00BB67E7">
            <w:r>
              <w:t>0</w:t>
            </w:r>
          </w:p>
        </w:tc>
      </w:tr>
      <w:tr w:rsidR="004337BF" w:rsidTr="00026118">
        <w:tc>
          <w:tcPr>
            <w:tcW w:w="1368" w:type="dxa"/>
          </w:tcPr>
          <w:p w:rsidR="00026118" w:rsidRDefault="004337BF" w:rsidP="00BB67E7">
            <w:r>
              <w:t>3</w:t>
            </w:r>
          </w:p>
        </w:tc>
        <w:tc>
          <w:tcPr>
            <w:tcW w:w="1368" w:type="dxa"/>
          </w:tcPr>
          <w:p w:rsidR="00026118" w:rsidRDefault="004337BF" w:rsidP="00BB67E7">
            <w:r>
              <w:t>Jane</w:t>
            </w:r>
          </w:p>
        </w:tc>
        <w:tc>
          <w:tcPr>
            <w:tcW w:w="1368" w:type="dxa"/>
          </w:tcPr>
          <w:p w:rsidR="00026118" w:rsidRDefault="004337BF" w:rsidP="00BB67E7">
            <w:r>
              <w:t>Doe</w:t>
            </w:r>
          </w:p>
        </w:tc>
        <w:tc>
          <w:tcPr>
            <w:tcW w:w="1368" w:type="dxa"/>
          </w:tcPr>
          <w:p w:rsidR="00026118" w:rsidRDefault="007D1D6C" w:rsidP="00BB67E7">
            <w:r w:rsidRPr="007D1D6C">
              <w:t>jdoe@aol.com</w:t>
            </w:r>
          </w:p>
        </w:tc>
        <w:tc>
          <w:tcPr>
            <w:tcW w:w="1368" w:type="dxa"/>
          </w:tcPr>
          <w:p w:rsidR="00026118" w:rsidRDefault="004337BF" w:rsidP="00BB67E7">
            <w:r>
              <w:t>KVIXO891P2</w:t>
            </w:r>
          </w:p>
        </w:tc>
        <w:tc>
          <w:tcPr>
            <w:tcW w:w="1368" w:type="dxa"/>
          </w:tcPr>
          <w:p w:rsidR="00026118" w:rsidRDefault="004337BF" w:rsidP="00BB67E7">
            <w:r>
              <w:t>15</w:t>
            </w:r>
          </w:p>
        </w:tc>
        <w:tc>
          <w:tcPr>
            <w:tcW w:w="1368" w:type="dxa"/>
          </w:tcPr>
          <w:p w:rsidR="00026118" w:rsidRDefault="004337BF" w:rsidP="00BB67E7">
            <w:r>
              <w:t>1</w:t>
            </w:r>
          </w:p>
        </w:tc>
      </w:tr>
    </w:tbl>
    <w:p w:rsidR="00EA2E8A" w:rsidRDefault="00EA2E8A" w:rsidP="00BB67E7"/>
    <w:p w:rsidR="00B8025D" w:rsidRDefault="004337BF" w:rsidP="00BB67E7">
      <w:r>
        <w:t>employeeAccess table</w:t>
      </w:r>
    </w:p>
    <w:tbl>
      <w:tblPr>
        <w:tblStyle w:val="TableGrid"/>
        <w:tblW w:w="0" w:type="auto"/>
        <w:tblLook w:val="04A0"/>
      </w:tblPr>
      <w:tblGrid>
        <w:gridCol w:w="2394"/>
        <w:gridCol w:w="2394"/>
        <w:gridCol w:w="2394"/>
        <w:gridCol w:w="2394"/>
      </w:tblGrid>
      <w:tr w:rsidR="004337BF" w:rsidTr="00EA2E8A">
        <w:tc>
          <w:tcPr>
            <w:tcW w:w="2394" w:type="dxa"/>
            <w:shd w:val="pct20" w:color="auto" w:fill="auto"/>
          </w:tcPr>
          <w:p w:rsidR="004337BF" w:rsidRPr="00EA2E8A" w:rsidRDefault="004337BF" w:rsidP="00BB67E7">
            <w:pPr>
              <w:rPr>
                <w:b/>
              </w:rPr>
            </w:pPr>
            <w:r w:rsidRPr="00EA2E8A">
              <w:rPr>
                <w:b/>
              </w:rPr>
              <w:t>ID</w:t>
            </w:r>
          </w:p>
        </w:tc>
        <w:tc>
          <w:tcPr>
            <w:tcW w:w="2394" w:type="dxa"/>
            <w:shd w:val="pct20" w:color="auto" w:fill="auto"/>
          </w:tcPr>
          <w:p w:rsidR="004337BF" w:rsidRPr="00EA2E8A" w:rsidRDefault="004337BF" w:rsidP="00BB67E7">
            <w:pPr>
              <w:rPr>
                <w:b/>
              </w:rPr>
            </w:pPr>
            <w:r w:rsidRPr="00EA2E8A">
              <w:rPr>
                <w:b/>
              </w:rPr>
              <w:t>employee</w:t>
            </w:r>
          </w:p>
        </w:tc>
        <w:tc>
          <w:tcPr>
            <w:tcW w:w="2394" w:type="dxa"/>
            <w:shd w:val="pct20" w:color="auto" w:fill="auto"/>
          </w:tcPr>
          <w:p w:rsidR="004337BF" w:rsidRPr="00EA2E8A" w:rsidRDefault="004337BF" w:rsidP="00BB67E7">
            <w:pPr>
              <w:rPr>
                <w:b/>
              </w:rPr>
            </w:pPr>
            <w:r w:rsidRPr="00EA2E8A">
              <w:rPr>
                <w:b/>
              </w:rPr>
              <w:t>securityItem</w:t>
            </w:r>
          </w:p>
        </w:tc>
        <w:tc>
          <w:tcPr>
            <w:tcW w:w="2394" w:type="dxa"/>
            <w:shd w:val="pct20" w:color="auto" w:fill="auto"/>
          </w:tcPr>
          <w:p w:rsidR="004337BF" w:rsidRPr="00EA2E8A" w:rsidRDefault="004337BF" w:rsidP="00BB67E7">
            <w:pPr>
              <w:rPr>
                <w:b/>
              </w:rPr>
            </w:pPr>
            <w:r w:rsidRPr="00EA2E8A">
              <w:rPr>
                <w:b/>
              </w:rPr>
              <w:t>access</w:t>
            </w:r>
          </w:p>
        </w:tc>
      </w:tr>
      <w:tr w:rsidR="004337BF" w:rsidTr="004337BF">
        <w:tc>
          <w:tcPr>
            <w:tcW w:w="2394" w:type="dxa"/>
          </w:tcPr>
          <w:p w:rsidR="004337BF" w:rsidRDefault="004337BF" w:rsidP="00BB67E7">
            <w:r>
              <w:t>1</w:t>
            </w:r>
          </w:p>
        </w:tc>
        <w:tc>
          <w:tcPr>
            <w:tcW w:w="2394" w:type="dxa"/>
          </w:tcPr>
          <w:p w:rsidR="004337BF" w:rsidRDefault="004337BF" w:rsidP="00BB67E7">
            <w:r>
              <w:t>1</w:t>
            </w:r>
          </w:p>
        </w:tc>
        <w:tc>
          <w:tcPr>
            <w:tcW w:w="2394" w:type="dxa"/>
          </w:tcPr>
          <w:p w:rsidR="004337BF" w:rsidRDefault="004337BF" w:rsidP="00BB67E7">
            <w:r>
              <w:t>1</w:t>
            </w:r>
          </w:p>
        </w:tc>
        <w:tc>
          <w:tcPr>
            <w:tcW w:w="2394" w:type="dxa"/>
          </w:tcPr>
          <w:p w:rsidR="004337BF" w:rsidRDefault="004337BF" w:rsidP="00BB67E7">
            <w:r>
              <w:t>0</w:t>
            </w:r>
          </w:p>
        </w:tc>
      </w:tr>
      <w:tr w:rsidR="004337BF" w:rsidTr="004337BF">
        <w:tc>
          <w:tcPr>
            <w:tcW w:w="2394" w:type="dxa"/>
          </w:tcPr>
          <w:p w:rsidR="004337BF" w:rsidRDefault="004337BF" w:rsidP="00BB67E7">
            <w:r>
              <w:t>2</w:t>
            </w:r>
          </w:p>
        </w:tc>
        <w:tc>
          <w:tcPr>
            <w:tcW w:w="2394" w:type="dxa"/>
          </w:tcPr>
          <w:p w:rsidR="004337BF" w:rsidRDefault="004337BF" w:rsidP="00BB67E7">
            <w:r>
              <w:t>1</w:t>
            </w:r>
          </w:p>
        </w:tc>
        <w:tc>
          <w:tcPr>
            <w:tcW w:w="2394" w:type="dxa"/>
          </w:tcPr>
          <w:p w:rsidR="004337BF" w:rsidRDefault="004337BF" w:rsidP="00BB67E7">
            <w:r>
              <w:t>2</w:t>
            </w:r>
          </w:p>
        </w:tc>
        <w:tc>
          <w:tcPr>
            <w:tcW w:w="2394" w:type="dxa"/>
          </w:tcPr>
          <w:p w:rsidR="004337BF" w:rsidRDefault="004337BF" w:rsidP="00BB67E7">
            <w:r>
              <w:t>1</w:t>
            </w:r>
          </w:p>
        </w:tc>
      </w:tr>
      <w:tr w:rsidR="004337BF" w:rsidTr="004337BF">
        <w:tc>
          <w:tcPr>
            <w:tcW w:w="2394" w:type="dxa"/>
          </w:tcPr>
          <w:p w:rsidR="004337BF" w:rsidRDefault="004337BF" w:rsidP="00BB67E7">
            <w:r>
              <w:t>3</w:t>
            </w:r>
          </w:p>
        </w:tc>
        <w:tc>
          <w:tcPr>
            <w:tcW w:w="2394" w:type="dxa"/>
          </w:tcPr>
          <w:p w:rsidR="004337BF" w:rsidRDefault="004337BF" w:rsidP="00BB67E7">
            <w:r>
              <w:t>1</w:t>
            </w:r>
          </w:p>
        </w:tc>
        <w:tc>
          <w:tcPr>
            <w:tcW w:w="2394" w:type="dxa"/>
          </w:tcPr>
          <w:p w:rsidR="004337BF" w:rsidRDefault="004337BF" w:rsidP="00BB67E7">
            <w:r>
              <w:t>3</w:t>
            </w:r>
          </w:p>
        </w:tc>
        <w:tc>
          <w:tcPr>
            <w:tcW w:w="2394" w:type="dxa"/>
          </w:tcPr>
          <w:p w:rsidR="004337BF" w:rsidRDefault="004337BF" w:rsidP="00BB67E7">
            <w:r>
              <w:t>1</w:t>
            </w:r>
          </w:p>
        </w:tc>
      </w:tr>
      <w:tr w:rsidR="004337BF" w:rsidTr="004337BF">
        <w:tc>
          <w:tcPr>
            <w:tcW w:w="2394" w:type="dxa"/>
          </w:tcPr>
          <w:p w:rsidR="004337BF" w:rsidRDefault="004337BF" w:rsidP="00BB67E7">
            <w:r>
              <w:t>…</w:t>
            </w:r>
          </w:p>
        </w:tc>
        <w:tc>
          <w:tcPr>
            <w:tcW w:w="2394" w:type="dxa"/>
          </w:tcPr>
          <w:p w:rsidR="004337BF" w:rsidRDefault="004337BF" w:rsidP="00BB67E7">
            <w:r>
              <w:t>…</w:t>
            </w:r>
          </w:p>
        </w:tc>
        <w:tc>
          <w:tcPr>
            <w:tcW w:w="2394" w:type="dxa"/>
          </w:tcPr>
          <w:p w:rsidR="004337BF" w:rsidRDefault="004337BF" w:rsidP="00BB67E7">
            <w:r>
              <w:t>…</w:t>
            </w:r>
          </w:p>
        </w:tc>
        <w:tc>
          <w:tcPr>
            <w:tcW w:w="2394" w:type="dxa"/>
          </w:tcPr>
          <w:p w:rsidR="004337BF" w:rsidRDefault="004337BF" w:rsidP="00BB67E7">
            <w:r>
              <w:t>…</w:t>
            </w:r>
          </w:p>
        </w:tc>
      </w:tr>
    </w:tbl>
    <w:p w:rsidR="00B8025D" w:rsidRDefault="00B8025D" w:rsidP="00BB67E7"/>
    <w:p w:rsidR="00EA2E8A" w:rsidRDefault="00EA2E8A" w:rsidP="00EA2E8A">
      <w:r>
        <w:t>securityProfile table</w:t>
      </w:r>
    </w:p>
    <w:tbl>
      <w:tblPr>
        <w:tblStyle w:val="TableGrid"/>
        <w:tblW w:w="0" w:type="auto"/>
        <w:tblLook w:val="04A0"/>
      </w:tblPr>
      <w:tblGrid>
        <w:gridCol w:w="558"/>
        <w:gridCol w:w="2430"/>
        <w:gridCol w:w="6588"/>
      </w:tblGrid>
      <w:tr w:rsidR="00EA2E8A" w:rsidTr="00EA2E8A">
        <w:tc>
          <w:tcPr>
            <w:tcW w:w="558" w:type="dxa"/>
            <w:shd w:val="pct20" w:color="auto" w:fill="auto"/>
          </w:tcPr>
          <w:p w:rsidR="00EA2E8A" w:rsidRPr="00EA2E8A" w:rsidRDefault="00EA2E8A" w:rsidP="007D1D6C">
            <w:pPr>
              <w:rPr>
                <w:b/>
              </w:rPr>
            </w:pPr>
            <w:r w:rsidRPr="00EA2E8A">
              <w:rPr>
                <w:b/>
              </w:rPr>
              <w:t>ID</w:t>
            </w:r>
          </w:p>
        </w:tc>
        <w:tc>
          <w:tcPr>
            <w:tcW w:w="2430" w:type="dxa"/>
            <w:shd w:val="pct20" w:color="auto" w:fill="auto"/>
          </w:tcPr>
          <w:p w:rsidR="00EA2E8A" w:rsidRPr="00EA2E8A" w:rsidRDefault="00EA2E8A" w:rsidP="007D1D6C">
            <w:pPr>
              <w:rPr>
                <w:b/>
              </w:rPr>
            </w:pPr>
            <w:r w:rsidRPr="00EA2E8A">
              <w:rPr>
                <w:b/>
              </w:rPr>
              <w:t>name</w:t>
            </w:r>
          </w:p>
        </w:tc>
        <w:tc>
          <w:tcPr>
            <w:tcW w:w="6588" w:type="dxa"/>
            <w:shd w:val="pct20" w:color="auto" w:fill="auto"/>
          </w:tcPr>
          <w:p w:rsidR="00EA2E8A" w:rsidRPr="00EA2E8A" w:rsidRDefault="00EA2E8A" w:rsidP="007D1D6C">
            <w:pPr>
              <w:rPr>
                <w:b/>
              </w:rPr>
            </w:pPr>
            <w:r w:rsidRPr="00EA2E8A">
              <w:rPr>
                <w:b/>
              </w:rPr>
              <w:t>description</w:t>
            </w:r>
          </w:p>
        </w:tc>
      </w:tr>
      <w:tr w:rsidR="00EA2E8A" w:rsidTr="007D1D6C">
        <w:tc>
          <w:tcPr>
            <w:tcW w:w="558" w:type="dxa"/>
          </w:tcPr>
          <w:p w:rsidR="00EA2E8A" w:rsidRDefault="00EA2E8A" w:rsidP="007D1D6C">
            <w:r>
              <w:t>14</w:t>
            </w:r>
          </w:p>
        </w:tc>
        <w:tc>
          <w:tcPr>
            <w:tcW w:w="2430" w:type="dxa"/>
          </w:tcPr>
          <w:p w:rsidR="00EA2E8A" w:rsidRDefault="00EA2E8A" w:rsidP="007D1D6C">
            <w:r>
              <w:t>Administrator</w:t>
            </w:r>
          </w:p>
        </w:tc>
        <w:tc>
          <w:tcPr>
            <w:tcW w:w="6588" w:type="dxa"/>
          </w:tcPr>
          <w:p w:rsidR="00EA2E8A" w:rsidRDefault="00EA2E8A" w:rsidP="007D1D6C">
            <w:r w:rsidRPr="004A57BD">
              <w:t>Full and complete access to all security items and most privileged user profile</w:t>
            </w:r>
          </w:p>
        </w:tc>
      </w:tr>
      <w:tr w:rsidR="00EA2E8A" w:rsidTr="007D1D6C">
        <w:tc>
          <w:tcPr>
            <w:tcW w:w="558" w:type="dxa"/>
          </w:tcPr>
          <w:p w:rsidR="00EA2E8A" w:rsidRDefault="00EA2E8A" w:rsidP="007D1D6C">
            <w:r>
              <w:t>15</w:t>
            </w:r>
          </w:p>
        </w:tc>
        <w:tc>
          <w:tcPr>
            <w:tcW w:w="2430" w:type="dxa"/>
          </w:tcPr>
          <w:p w:rsidR="00EA2E8A" w:rsidRDefault="00EA2E8A" w:rsidP="007D1D6C">
            <w:r>
              <w:t>Employee</w:t>
            </w:r>
          </w:p>
        </w:tc>
        <w:tc>
          <w:tcPr>
            <w:tcW w:w="6588" w:type="dxa"/>
          </w:tcPr>
          <w:p w:rsidR="00EA2E8A" w:rsidRDefault="00EA2E8A" w:rsidP="007D1D6C">
            <w:r w:rsidRPr="004A57BD">
              <w:t>Basic access privileges</w:t>
            </w:r>
          </w:p>
        </w:tc>
      </w:tr>
    </w:tbl>
    <w:p w:rsidR="00EA2E8A" w:rsidRDefault="00EA2E8A" w:rsidP="00BB67E7"/>
    <w:p w:rsidR="004A57BD" w:rsidRDefault="004A57BD" w:rsidP="00BB67E7">
      <w:r>
        <w:t>profileAccess table</w:t>
      </w:r>
    </w:p>
    <w:tbl>
      <w:tblPr>
        <w:tblStyle w:val="TableGrid"/>
        <w:tblW w:w="0" w:type="auto"/>
        <w:tblLook w:val="04A0"/>
      </w:tblPr>
      <w:tblGrid>
        <w:gridCol w:w="2394"/>
        <w:gridCol w:w="2394"/>
        <w:gridCol w:w="2394"/>
        <w:gridCol w:w="2394"/>
      </w:tblGrid>
      <w:tr w:rsidR="004A57BD" w:rsidTr="002E6035">
        <w:tc>
          <w:tcPr>
            <w:tcW w:w="2394" w:type="dxa"/>
            <w:shd w:val="pct20" w:color="auto" w:fill="auto"/>
          </w:tcPr>
          <w:p w:rsidR="004A57BD" w:rsidRPr="002E6035" w:rsidRDefault="004A57BD" w:rsidP="00BB67E7">
            <w:pPr>
              <w:rPr>
                <w:b/>
              </w:rPr>
            </w:pPr>
            <w:r w:rsidRPr="002E6035">
              <w:rPr>
                <w:b/>
              </w:rPr>
              <w:t>ID</w:t>
            </w:r>
          </w:p>
        </w:tc>
        <w:tc>
          <w:tcPr>
            <w:tcW w:w="2394" w:type="dxa"/>
            <w:shd w:val="pct20" w:color="auto" w:fill="auto"/>
          </w:tcPr>
          <w:p w:rsidR="004A57BD" w:rsidRPr="002E6035" w:rsidRDefault="004A57BD" w:rsidP="00BB67E7">
            <w:pPr>
              <w:rPr>
                <w:b/>
              </w:rPr>
            </w:pPr>
            <w:r w:rsidRPr="002E6035">
              <w:rPr>
                <w:b/>
              </w:rPr>
              <w:t>securityProfile</w:t>
            </w:r>
          </w:p>
        </w:tc>
        <w:tc>
          <w:tcPr>
            <w:tcW w:w="2394" w:type="dxa"/>
            <w:shd w:val="pct20" w:color="auto" w:fill="auto"/>
          </w:tcPr>
          <w:p w:rsidR="004A57BD" w:rsidRPr="002E6035" w:rsidRDefault="004A57BD" w:rsidP="00BB67E7">
            <w:pPr>
              <w:rPr>
                <w:b/>
              </w:rPr>
            </w:pPr>
            <w:r w:rsidRPr="002E6035">
              <w:rPr>
                <w:b/>
              </w:rPr>
              <w:t>securityItem</w:t>
            </w:r>
          </w:p>
        </w:tc>
        <w:tc>
          <w:tcPr>
            <w:tcW w:w="2394" w:type="dxa"/>
            <w:shd w:val="pct20" w:color="auto" w:fill="auto"/>
          </w:tcPr>
          <w:p w:rsidR="004A57BD" w:rsidRPr="002E6035" w:rsidRDefault="004A57BD" w:rsidP="00BB67E7">
            <w:pPr>
              <w:rPr>
                <w:b/>
              </w:rPr>
            </w:pPr>
            <w:r w:rsidRPr="002E6035">
              <w:rPr>
                <w:b/>
              </w:rPr>
              <w:t>access</w:t>
            </w:r>
          </w:p>
        </w:tc>
      </w:tr>
      <w:tr w:rsidR="004A57BD" w:rsidTr="004A57BD">
        <w:tc>
          <w:tcPr>
            <w:tcW w:w="2394" w:type="dxa"/>
          </w:tcPr>
          <w:p w:rsidR="004A57BD" w:rsidRDefault="004A57BD" w:rsidP="00BB67E7">
            <w:r>
              <w:t>1</w:t>
            </w:r>
          </w:p>
        </w:tc>
        <w:tc>
          <w:tcPr>
            <w:tcW w:w="2394" w:type="dxa"/>
          </w:tcPr>
          <w:p w:rsidR="004A57BD" w:rsidRDefault="004A57BD" w:rsidP="00BB67E7">
            <w:r>
              <w:t>14</w:t>
            </w:r>
          </w:p>
        </w:tc>
        <w:tc>
          <w:tcPr>
            <w:tcW w:w="2394" w:type="dxa"/>
          </w:tcPr>
          <w:p w:rsidR="004A57BD" w:rsidRDefault="004A57BD" w:rsidP="00BB67E7">
            <w:r>
              <w:t>1</w:t>
            </w:r>
          </w:p>
        </w:tc>
        <w:tc>
          <w:tcPr>
            <w:tcW w:w="2394" w:type="dxa"/>
          </w:tcPr>
          <w:p w:rsidR="004A57BD" w:rsidRDefault="004A57BD" w:rsidP="00BB67E7">
            <w:r>
              <w:t>1</w:t>
            </w:r>
          </w:p>
        </w:tc>
      </w:tr>
      <w:tr w:rsidR="004A57BD" w:rsidTr="004A57BD">
        <w:tc>
          <w:tcPr>
            <w:tcW w:w="2394" w:type="dxa"/>
          </w:tcPr>
          <w:p w:rsidR="004A57BD" w:rsidRDefault="004A57BD" w:rsidP="00BB67E7">
            <w:r>
              <w:t>2</w:t>
            </w:r>
          </w:p>
        </w:tc>
        <w:tc>
          <w:tcPr>
            <w:tcW w:w="2394" w:type="dxa"/>
          </w:tcPr>
          <w:p w:rsidR="004A57BD" w:rsidRDefault="004A57BD" w:rsidP="00BB67E7">
            <w:r>
              <w:t>14</w:t>
            </w:r>
          </w:p>
        </w:tc>
        <w:tc>
          <w:tcPr>
            <w:tcW w:w="2394" w:type="dxa"/>
          </w:tcPr>
          <w:p w:rsidR="004A57BD" w:rsidRDefault="004A57BD" w:rsidP="00BB67E7">
            <w:r>
              <w:t>2</w:t>
            </w:r>
          </w:p>
        </w:tc>
        <w:tc>
          <w:tcPr>
            <w:tcW w:w="2394" w:type="dxa"/>
          </w:tcPr>
          <w:p w:rsidR="004A57BD" w:rsidRDefault="004A57BD" w:rsidP="00BB67E7">
            <w:r>
              <w:t>1</w:t>
            </w:r>
          </w:p>
        </w:tc>
      </w:tr>
      <w:tr w:rsidR="004A57BD" w:rsidTr="004A57BD">
        <w:tc>
          <w:tcPr>
            <w:tcW w:w="2394" w:type="dxa"/>
          </w:tcPr>
          <w:p w:rsidR="004A57BD" w:rsidRDefault="004A57BD" w:rsidP="00BB67E7">
            <w:r>
              <w:t>3</w:t>
            </w:r>
          </w:p>
        </w:tc>
        <w:tc>
          <w:tcPr>
            <w:tcW w:w="2394" w:type="dxa"/>
          </w:tcPr>
          <w:p w:rsidR="004A57BD" w:rsidRDefault="004A57BD" w:rsidP="00BB67E7">
            <w:r>
              <w:t>14</w:t>
            </w:r>
          </w:p>
        </w:tc>
        <w:tc>
          <w:tcPr>
            <w:tcW w:w="2394" w:type="dxa"/>
          </w:tcPr>
          <w:p w:rsidR="004A57BD" w:rsidRDefault="004A57BD" w:rsidP="00BB67E7">
            <w:r>
              <w:t>3</w:t>
            </w:r>
          </w:p>
        </w:tc>
        <w:tc>
          <w:tcPr>
            <w:tcW w:w="2394" w:type="dxa"/>
          </w:tcPr>
          <w:p w:rsidR="004A57BD" w:rsidRDefault="004A57BD" w:rsidP="00BB67E7">
            <w:r>
              <w:t>1</w:t>
            </w:r>
          </w:p>
        </w:tc>
      </w:tr>
      <w:tr w:rsidR="004A57BD" w:rsidTr="004A57BD">
        <w:tc>
          <w:tcPr>
            <w:tcW w:w="2394" w:type="dxa"/>
          </w:tcPr>
          <w:p w:rsidR="004A57BD" w:rsidRDefault="004A57BD" w:rsidP="00BB67E7">
            <w:r>
              <w:t>…</w:t>
            </w:r>
          </w:p>
        </w:tc>
        <w:tc>
          <w:tcPr>
            <w:tcW w:w="2394" w:type="dxa"/>
          </w:tcPr>
          <w:p w:rsidR="004A57BD" w:rsidRDefault="004A57BD" w:rsidP="00BB67E7">
            <w:r>
              <w:t>…</w:t>
            </w:r>
          </w:p>
        </w:tc>
        <w:tc>
          <w:tcPr>
            <w:tcW w:w="2394" w:type="dxa"/>
          </w:tcPr>
          <w:p w:rsidR="004A57BD" w:rsidRDefault="004A57BD" w:rsidP="00BB67E7">
            <w:r>
              <w:t>…</w:t>
            </w:r>
          </w:p>
        </w:tc>
        <w:tc>
          <w:tcPr>
            <w:tcW w:w="2394" w:type="dxa"/>
          </w:tcPr>
          <w:p w:rsidR="004A57BD" w:rsidRDefault="004A57BD" w:rsidP="00BB67E7">
            <w:r>
              <w:t>…</w:t>
            </w:r>
          </w:p>
        </w:tc>
      </w:tr>
    </w:tbl>
    <w:p w:rsidR="004A57BD" w:rsidRDefault="004A57BD" w:rsidP="00BB67E7"/>
    <w:p w:rsidR="00EA2E8A" w:rsidRDefault="00EA2E8A" w:rsidP="00EA2E8A">
      <w:r>
        <w:t>Group table</w:t>
      </w:r>
    </w:p>
    <w:tbl>
      <w:tblPr>
        <w:tblStyle w:val="TableGrid"/>
        <w:tblW w:w="0" w:type="auto"/>
        <w:tblLook w:val="04A0"/>
      </w:tblPr>
      <w:tblGrid>
        <w:gridCol w:w="2088"/>
        <w:gridCol w:w="2790"/>
        <w:gridCol w:w="4698"/>
      </w:tblGrid>
      <w:tr w:rsidR="00EA2E8A" w:rsidTr="002E6035">
        <w:tc>
          <w:tcPr>
            <w:tcW w:w="2088" w:type="dxa"/>
            <w:shd w:val="pct20" w:color="auto" w:fill="auto"/>
          </w:tcPr>
          <w:p w:rsidR="00EA2E8A" w:rsidRPr="002E6035" w:rsidRDefault="00EA2E8A" w:rsidP="007D1D6C">
            <w:pPr>
              <w:rPr>
                <w:b/>
              </w:rPr>
            </w:pPr>
            <w:r w:rsidRPr="002E6035">
              <w:rPr>
                <w:b/>
              </w:rPr>
              <w:t>ID</w:t>
            </w:r>
          </w:p>
        </w:tc>
        <w:tc>
          <w:tcPr>
            <w:tcW w:w="2790" w:type="dxa"/>
            <w:shd w:val="pct20" w:color="auto" w:fill="auto"/>
          </w:tcPr>
          <w:p w:rsidR="00EA2E8A" w:rsidRPr="002E6035" w:rsidRDefault="00EA2E8A" w:rsidP="007D1D6C">
            <w:pPr>
              <w:rPr>
                <w:b/>
              </w:rPr>
            </w:pPr>
            <w:r w:rsidRPr="002E6035">
              <w:rPr>
                <w:b/>
              </w:rPr>
              <w:t>name</w:t>
            </w:r>
          </w:p>
        </w:tc>
        <w:tc>
          <w:tcPr>
            <w:tcW w:w="4698" w:type="dxa"/>
            <w:shd w:val="pct20" w:color="auto" w:fill="auto"/>
          </w:tcPr>
          <w:p w:rsidR="00EA2E8A" w:rsidRPr="002E6035" w:rsidRDefault="00EA2E8A" w:rsidP="007D1D6C">
            <w:pPr>
              <w:rPr>
                <w:b/>
              </w:rPr>
            </w:pPr>
            <w:r w:rsidRPr="002E6035">
              <w:rPr>
                <w:b/>
              </w:rPr>
              <w:t>description</w:t>
            </w:r>
          </w:p>
        </w:tc>
      </w:tr>
      <w:tr w:rsidR="00EA2E8A" w:rsidTr="007D1D6C">
        <w:tc>
          <w:tcPr>
            <w:tcW w:w="2088" w:type="dxa"/>
          </w:tcPr>
          <w:p w:rsidR="00EA2E8A" w:rsidRDefault="00EA2E8A" w:rsidP="007D1D6C">
            <w:r>
              <w:t>1</w:t>
            </w:r>
          </w:p>
        </w:tc>
        <w:tc>
          <w:tcPr>
            <w:tcW w:w="2790" w:type="dxa"/>
          </w:tcPr>
          <w:p w:rsidR="00EA2E8A" w:rsidRDefault="00EA2E8A" w:rsidP="007D1D6C">
            <w:r>
              <w:t>team_dunkyan</w:t>
            </w:r>
          </w:p>
        </w:tc>
        <w:tc>
          <w:tcPr>
            <w:tcW w:w="4698" w:type="dxa"/>
          </w:tcPr>
          <w:p w:rsidR="00EA2E8A" w:rsidRDefault="00EA2E8A" w:rsidP="007D1D6C">
            <w:r>
              <w:t>Computers in Team DunKyan’s group</w:t>
            </w:r>
          </w:p>
        </w:tc>
      </w:tr>
      <w:tr w:rsidR="00EA2E8A" w:rsidTr="007D1D6C">
        <w:tc>
          <w:tcPr>
            <w:tcW w:w="2088" w:type="dxa"/>
          </w:tcPr>
          <w:p w:rsidR="00EA2E8A" w:rsidRDefault="00EA2E8A" w:rsidP="007D1D6C">
            <w:r>
              <w:t>2</w:t>
            </w:r>
          </w:p>
        </w:tc>
        <w:tc>
          <w:tcPr>
            <w:tcW w:w="2790" w:type="dxa"/>
          </w:tcPr>
          <w:p w:rsidR="00EA2E8A" w:rsidRDefault="00EA2E8A" w:rsidP="007D1D6C">
            <w:r>
              <w:t>test_sites</w:t>
            </w:r>
          </w:p>
        </w:tc>
        <w:tc>
          <w:tcPr>
            <w:tcW w:w="4698" w:type="dxa"/>
          </w:tcPr>
          <w:p w:rsidR="00EA2E8A" w:rsidRDefault="00EA2E8A" w:rsidP="007D1D6C">
            <w:r>
              <w:t>Computers in Test Site group</w:t>
            </w:r>
          </w:p>
        </w:tc>
      </w:tr>
    </w:tbl>
    <w:p w:rsidR="00EA2E8A" w:rsidRDefault="00EA2E8A" w:rsidP="00BB67E7"/>
    <w:p w:rsidR="004A57BD" w:rsidRDefault="00EA2E8A" w:rsidP="00BB67E7">
      <w:r>
        <w:t>Site table</w:t>
      </w:r>
    </w:p>
    <w:tbl>
      <w:tblPr>
        <w:tblStyle w:val="TableGrid"/>
        <w:tblW w:w="0" w:type="auto"/>
        <w:tblLook w:val="04A0"/>
      </w:tblPr>
      <w:tblGrid>
        <w:gridCol w:w="1226"/>
        <w:gridCol w:w="1416"/>
        <w:gridCol w:w="1716"/>
        <w:gridCol w:w="1259"/>
        <w:gridCol w:w="1296"/>
        <w:gridCol w:w="1339"/>
        <w:gridCol w:w="1324"/>
      </w:tblGrid>
      <w:tr w:rsidR="002E6035" w:rsidTr="002E6035">
        <w:tc>
          <w:tcPr>
            <w:tcW w:w="1368" w:type="dxa"/>
            <w:shd w:val="pct20" w:color="auto" w:fill="auto"/>
          </w:tcPr>
          <w:p w:rsidR="00EA2E8A" w:rsidRPr="002E6035" w:rsidRDefault="00EA2E8A" w:rsidP="00BB67E7">
            <w:pPr>
              <w:rPr>
                <w:b/>
              </w:rPr>
            </w:pPr>
            <w:r w:rsidRPr="002E6035">
              <w:rPr>
                <w:b/>
              </w:rPr>
              <w:t>ID</w:t>
            </w:r>
          </w:p>
        </w:tc>
        <w:tc>
          <w:tcPr>
            <w:tcW w:w="1368" w:type="dxa"/>
            <w:shd w:val="pct20" w:color="auto" w:fill="auto"/>
          </w:tcPr>
          <w:p w:rsidR="00EA2E8A" w:rsidRPr="002E6035" w:rsidRDefault="00EA2E8A" w:rsidP="00BB67E7">
            <w:pPr>
              <w:rPr>
                <w:b/>
              </w:rPr>
            </w:pPr>
            <w:r w:rsidRPr="002E6035">
              <w:rPr>
                <w:b/>
              </w:rPr>
              <w:t>name</w:t>
            </w:r>
          </w:p>
        </w:tc>
        <w:tc>
          <w:tcPr>
            <w:tcW w:w="1368" w:type="dxa"/>
            <w:shd w:val="pct20" w:color="auto" w:fill="auto"/>
          </w:tcPr>
          <w:p w:rsidR="00EA2E8A" w:rsidRPr="002E6035" w:rsidRDefault="00EA2E8A" w:rsidP="00BB67E7">
            <w:pPr>
              <w:rPr>
                <w:b/>
              </w:rPr>
            </w:pPr>
            <w:r w:rsidRPr="002E6035">
              <w:rPr>
                <w:b/>
              </w:rPr>
              <w:t>address</w:t>
            </w:r>
          </w:p>
        </w:tc>
        <w:tc>
          <w:tcPr>
            <w:tcW w:w="1368" w:type="dxa"/>
            <w:shd w:val="pct20" w:color="auto" w:fill="auto"/>
          </w:tcPr>
          <w:p w:rsidR="00EA2E8A" w:rsidRPr="002E6035" w:rsidRDefault="00EA2E8A" w:rsidP="00BB67E7">
            <w:pPr>
              <w:rPr>
                <w:b/>
              </w:rPr>
            </w:pPr>
            <w:r w:rsidRPr="002E6035">
              <w:rPr>
                <w:b/>
              </w:rPr>
              <w:t>port</w:t>
            </w:r>
          </w:p>
        </w:tc>
        <w:tc>
          <w:tcPr>
            <w:tcW w:w="1368" w:type="dxa"/>
            <w:shd w:val="pct20" w:color="auto" w:fill="auto"/>
          </w:tcPr>
          <w:p w:rsidR="00EA2E8A" w:rsidRPr="002E6035" w:rsidRDefault="00EA2E8A" w:rsidP="00BB67E7">
            <w:pPr>
              <w:rPr>
                <w:b/>
              </w:rPr>
            </w:pPr>
            <w:r w:rsidRPr="002E6035">
              <w:rPr>
                <w:b/>
              </w:rPr>
              <w:t>userID</w:t>
            </w:r>
          </w:p>
        </w:tc>
        <w:tc>
          <w:tcPr>
            <w:tcW w:w="1368" w:type="dxa"/>
            <w:shd w:val="pct20" w:color="auto" w:fill="auto"/>
          </w:tcPr>
          <w:p w:rsidR="00EA2E8A" w:rsidRPr="002E6035" w:rsidRDefault="00EA2E8A" w:rsidP="00BB67E7">
            <w:pPr>
              <w:rPr>
                <w:b/>
              </w:rPr>
            </w:pPr>
            <w:r w:rsidRPr="002E6035">
              <w:rPr>
                <w:b/>
              </w:rPr>
              <w:t>password</w:t>
            </w:r>
          </w:p>
        </w:tc>
        <w:tc>
          <w:tcPr>
            <w:tcW w:w="1368" w:type="dxa"/>
            <w:shd w:val="pct20" w:color="auto" w:fill="auto"/>
          </w:tcPr>
          <w:p w:rsidR="00EA2E8A" w:rsidRPr="002E6035" w:rsidRDefault="00EA2E8A" w:rsidP="00BB67E7">
            <w:pPr>
              <w:rPr>
                <w:b/>
              </w:rPr>
            </w:pPr>
            <w:r w:rsidRPr="002E6035">
              <w:rPr>
                <w:b/>
              </w:rPr>
              <w:t>groupID</w:t>
            </w:r>
          </w:p>
        </w:tc>
      </w:tr>
      <w:tr w:rsidR="00EA2E8A" w:rsidTr="00EA2E8A">
        <w:tc>
          <w:tcPr>
            <w:tcW w:w="1368" w:type="dxa"/>
          </w:tcPr>
          <w:p w:rsidR="00EA2E8A" w:rsidRDefault="00EA2E8A" w:rsidP="00BB67E7">
            <w:r>
              <w:t>1</w:t>
            </w:r>
          </w:p>
        </w:tc>
        <w:tc>
          <w:tcPr>
            <w:tcW w:w="1368" w:type="dxa"/>
          </w:tcPr>
          <w:p w:rsidR="00EA2E8A" w:rsidRDefault="00EA2E8A" w:rsidP="00BB67E7">
            <w:r>
              <w:t>testsite1</w:t>
            </w:r>
          </w:p>
        </w:tc>
        <w:tc>
          <w:tcPr>
            <w:tcW w:w="1368" w:type="dxa"/>
          </w:tcPr>
          <w:p w:rsidR="00EA2E8A" w:rsidRDefault="00EA2E8A" w:rsidP="00BB67E7">
            <w:r>
              <w:t>4.33.183.241</w:t>
            </w:r>
          </w:p>
        </w:tc>
        <w:tc>
          <w:tcPr>
            <w:tcW w:w="1368" w:type="dxa"/>
          </w:tcPr>
          <w:p w:rsidR="00EA2E8A" w:rsidRDefault="00EA2E8A" w:rsidP="00BB67E7">
            <w:r>
              <w:t>8001</w:t>
            </w:r>
          </w:p>
        </w:tc>
        <w:tc>
          <w:tcPr>
            <w:tcW w:w="1368" w:type="dxa"/>
          </w:tcPr>
          <w:p w:rsidR="00EA2E8A" w:rsidRDefault="00EA2E8A" w:rsidP="00BB67E7">
            <w:r>
              <w:t>fred</w:t>
            </w:r>
          </w:p>
        </w:tc>
        <w:tc>
          <w:tcPr>
            <w:tcW w:w="1368" w:type="dxa"/>
          </w:tcPr>
          <w:p w:rsidR="00EA2E8A" w:rsidRDefault="00EA2E8A" w:rsidP="00BB67E7">
            <w:r>
              <w:t>mercury</w:t>
            </w:r>
          </w:p>
        </w:tc>
        <w:tc>
          <w:tcPr>
            <w:tcW w:w="1368" w:type="dxa"/>
          </w:tcPr>
          <w:p w:rsidR="00EA2E8A" w:rsidRDefault="00EA2E8A" w:rsidP="00BB67E7">
            <w:r>
              <w:t>2</w:t>
            </w:r>
          </w:p>
        </w:tc>
      </w:tr>
      <w:tr w:rsidR="00EA2E8A" w:rsidTr="00EA2E8A">
        <w:tc>
          <w:tcPr>
            <w:tcW w:w="1368" w:type="dxa"/>
          </w:tcPr>
          <w:p w:rsidR="00EA2E8A" w:rsidRDefault="00EA2E8A" w:rsidP="00BB67E7">
            <w:r>
              <w:t>2</w:t>
            </w:r>
          </w:p>
        </w:tc>
        <w:tc>
          <w:tcPr>
            <w:tcW w:w="1368" w:type="dxa"/>
          </w:tcPr>
          <w:p w:rsidR="00EA2E8A" w:rsidRDefault="00EA2E8A" w:rsidP="00BB67E7">
            <w:r>
              <w:t>ryansLaptop</w:t>
            </w:r>
          </w:p>
        </w:tc>
        <w:tc>
          <w:tcPr>
            <w:tcW w:w="1368" w:type="dxa"/>
          </w:tcPr>
          <w:p w:rsidR="00EA2E8A" w:rsidRDefault="00EA2E8A" w:rsidP="00BB67E7">
            <w:r>
              <w:t>131.230.41.153</w:t>
            </w:r>
          </w:p>
        </w:tc>
        <w:tc>
          <w:tcPr>
            <w:tcW w:w="1368" w:type="dxa"/>
          </w:tcPr>
          <w:p w:rsidR="00EA2E8A" w:rsidRDefault="00EA2E8A" w:rsidP="00BB67E7">
            <w:r>
              <w:t>8001</w:t>
            </w:r>
          </w:p>
        </w:tc>
        <w:tc>
          <w:tcPr>
            <w:tcW w:w="1368" w:type="dxa"/>
          </w:tcPr>
          <w:p w:rsidR="00EA2E8A" w:rsidRDefault="00EA2E8A" w:rsidP="00BB67E7">
            <w:r>
              <w:t>ryan</w:t>
            </w:r>
          </w:p>
        </w:tc>
        <w:tc>
          <w:tcPr>
            <w:tcW w:w="1368" w:type="dxa"/>
          </w:tcPr>
          <w:p w:rsidR="00EA2E8A" w:rsidRDefault="00EA2E8A" w:rsidP="00BB67E7">
            <w:r>
              <w:t>sessions</w:t>
            </w:r>
          </w:p>
        </w:tc>
        <w:tc>
          <w:tcPr>
            <w:tcW w:w="1368" w:type="dxa"/>
          </w:tcPr>
          <w:p w:rsidR="00EA2E8A" w:rsidRDefault="00EA2E8A" w:rsidP="00BB67E7">
            <w:r>
              <w:t>1</w:t>
            </w:r>
          </w:p>
        </w:tc>
      </w:tr>
      <w:tr w:rsidR="00EA2E8A" w:rsidTr="00EA2E8A">
        <w:tc>
          <w:tcPr>
            <w:tcW w:w="1368" w:type="dxa"/>
          </w:tcPr>
          <w:p w:rsidR="00EA2E8A" w:rsidRDefault="00EA2E8A" w:rsidP="00BB67E7">
            <w:r>
              <w:t>…</w:t>
            </w:r>
          </w:p>
        </w:tc>
        <w:tc>
          <w:tcPr>
            <w:tcW w:w="1368" w:type="dxa"/>
          </w:tcPr>
          <w:p w:rsidR="00EA2E8A" w:rsidRDefault="00EA2E8A" w:rsidP="00BB67E7">
            <w:r>
              <w:t>…</w:t>
            </w:r>
          </w:p>
        </w:tc>
        <w:tc>
          <w:tcPr>
            <w:tcW w:w="1368" w:type="dxa"/>
          </w:tcPr>
          <w:p w:rsidR="00EA2E8A" w:rsidRDefault="00EA2E8A" w:rsidP="00BB67E7">
            <w:r>
              <w:t>…</w:t>
            </w:r>
          </w:p>
        </w:tc>
        <w:tc>
          <w:tcPr>
            <w:tcW w:w="1368" w:type="dxa"/>
          </w:tcPr>
          <w:p w:rsidR="00EA2E8A" w:rsidRDefault="00EA2E8A" w:rsidP="00BB67E7">
            <w:r>
              <w:t>…</w:t>
            </w:r>
          </w:p>
        </w:tc>
        <w:tc>
          <w:tcPr>
            <w:tcW w:w="1368" w:type="dxa"/>
          </w:tcPr>
          <w:p w:rsidR="00EA2E8A" w:rsidRDefault="00EA2E8A" w:rsidP="00BB67E7">
            <w:r>
              <w:t>…</w:t>
            </w:r>
          </w:p>
        </w:tc>
        <w:tc>
          <w:tcPr>
            <w:tcW w:w="1368" w:type="dxa"/>
          </w:tcPr>
          <w:p w:rsidR="00EA2E8A" w:rsidRDefault="00EA2E8A" w:rsidP="00BB67E7">
            <w:r>
              <w:t>…</w:t>
            </w:r>
          </w:p>
        </w:tc>
        <w:tc>
          <w:tcPr>
            <w:tcW w:w="1368" w:type="dxa"/>
          </w:tcPr>
          <w:p w:rsidR="00EA2E8A" w:rsidRDefault="00EA2E8A" w:rsidP="00BB67E7">
            <w:r>
              <w:t>…</w:t>
            </w:r>
          </w:p>
        </w:tc>
      </w:tr>
    </w:tbl>
    <w:p w:rsidR="00EA2E8A" w:rsidRDefault="00EA2E8A" w:rsidP="00BB67E7"/>
    <w:p w:rsidR="00EA2E8A" w:rsidRDefault="00EA2E8A" w:rsidP="00EA2E8A">
      <w:r>
        <w:t>Query table</w:t>
      </w:r>
    </w:p>
    <w:tbl>
      <w:tblPr>
        <w:tblStyle w:val="TableGrid"/>
        <w:tblW w:w="0" w:type="auto"/>
        <w:tblLook w:val="04A0"/>
      </w:tblPr>
      <w:tblGrid>
        <w:gridCol w:w="557"/>
        <w:gridCol w:w="2147"/>
        <w:gridCol w:w="3304"/>
        <w:gridCol w:w="1123"/>
        <w:gridCol w:w="1078"/>
        <w:gridCol w:w="1367"/>
      </w:tblGrid>
      <w:tr w:rsidR="00EA2E8A" w:rsidTr="002E6035">
        <w:tc>
          <w:tcPr>
            <w:tcW w:w="558" w:type="dxa"/>
            <w:shd w:val="pct20" w:color="auto" w:fill="auto"/>
          </w:tcPr>
          <w:p w:rsidR="00EA2E8A" w:rsidRPr="002E6035" w:rsidRDefault="00EA2E8A" w:rsidP="007D1D6C">
            <w:pPr>
              <w:rPr>
                <w:b/>
              </w:rPr>
            </w:pPr>
            <w:r w:rsidRPr="002E6035">
              <w:rPr>
                <w:b/>
              </w:rPr>
              <w:t>ID</w:t>
            </w:r>
          </w:p>
        </w:tc>
        <w:tc>
          <w:tcPr>
            <w:tcW w:w="2160" w:type="dxa"/>
            <w:shd w:val="pct20" w:color="auto" w:fill="auto"/>
          </w:tcPr>
          <w:p w:rsidR="00EA2E8A" w:rsidRPr="002E6035" w:rsidRDefault="00EA2E8A" w:rsidP="007D1D6C">
            <w:pPr>
              <w:rPr>
                <w:b/>
              </w:rPr>
            </w:pPr>
            <w:r w:rsidRPr="002E6035">
              <w:rPr>
                <w:b/>
              </w:rPr>
              <w:t>name</w:t>
            </w:r>
          </w:p>
        </w:tc>
        <w:tc>
          <w:tcPr>
            <w:tcW w:w="3330" w:type="dxa"/>
            <w:shd w:val="pct20" w:color="auto" w:fill="auto"/>
          </w:tcPr>
          <w:p w:rsidR="00EA2E8A" w:rsidRPr="002E6035" w:rsidRDefault="00EA2E8A" w:rsidP="007D1D6C">
            <w:pPr>
              <w:rPr>
                <w:b/>
              </w:rPr>
            </w:pPr>
            <w:r w:rsidRPr="002E6035">
              <w:rPr>
                <w:b/>
              </w:rPr>
              <w:t>command</w:t>
            </w:r>
          </w:p>
        </w:tc>
        <w:tc>
          <w:tcPr>
            <w:tcW w:w="1080" w:type="dxa"/>
            <w:shd w:val="pct20" w:color="auto" w:fill="auto"/>
          </w:tcPr>
          <w:p w:rsidR="00EA2E8A" w:rsidRPr="002E6035" w:rsidRDefault="00EA2E8A" w:rsidP="007D1D6C">
            <w:pPr>
              <w:rPr>
                <w:b/>
              </w:rPr>
            </w:pPr>
            <w:r w:rsidRPr="002E6035">
              <w:rPr>
                <w:b/>
              </w:rPr>
              <w:t>ownerID</w:t>
            </w:r>
          </w:p>
        </w:tc>
        <w:tc>
          <w:tcPr>
            <w:tcW w:w="1080" w:type="dxa"/>
            <w:shd w:val="pct20" w:color="auto" w:fill="auto"/>
          </w:tcPr>
          <w:p w:rsidR="00EA2E8A" w:rsidRPr="002E6035" w:rsidRDefault="00EA2E8A" w:rsidP="007D1D6C">
            <w:pPr>
              <w:rPr>
                <w:b/>
              </w:rPr>
            </w:pPr>
            <w:r w:rsidRPr="002E6035">
              <w:rPr>
                <w:b/>
              </w:rPr>
              <w:t>shared</w:t>
            </w:r>
          </w:p>
        </w:tc>
        <w:tc>
          <w:tcPr>
            <w:tcW w:w="1368" w:type="dxa"/>
            <w:shd w:val="pct20" w:color="auto" w:fill="auto"/>
          </w:tcPr>
          <w:p w:rsidR="00EA2E8A" w:rsidRPr="002E6035" w:rsidRDefault="00EA2E8A" w:rsidP="007D1D6C">
            <w:pPr>
              <w:rPr>
                <w:b/>
              </w:rPr>
            </w:pPr>
            <w:r w:rsidRPr="002E6035">
              <w:rPr>
                <w:b/>
              </w:rPr>
              <w:t>subscribed</w:t>
            </w:r>
          </w:p>
        </w:tc>
      </w:tr>
      <w:tr w:rsidR="00EA2E8A" w:rsidTr="007D1D6C">
        <w:tc>
          <w:tcPr>
            <w:tcW w:w="558" w:type="dxa"/>
          </w:tcPr>
          <w:p w:rsidR="00EA2E8A" w:rsidRDefault="00EA2E8A" w:rsidP="007D1D6C">
            <w:r>
              <w:t>1</w:t>
            </w:r>
          </w:p>
        </w:tc>
        <w:tc>
          <w:tcPr>
            <w:tcW w:w="2160" w:type="dxa"/>
          </w:tcPr>
          <w:p w:rsidR="00EA2E8A" w:rsidRDefault="00EA2E8A" w:rsidP="007D1D6C">
            <w:r>
              <w:t>custom</w:t>
            </w:r>
          </w:p>
        </w:tc>
        <w:tc>
          <w:tcPr>
            <w:tcW w:w="3330" w:type="dxa"/>
          </w:tcPr>
          <w:p w:rsidR="00EA2E8A" w:rsidRDefault="00EA2E8A" w:rsidP="007D1D6C"/>
        </w:tc>
        <w:tc>
          <w:tcPr>
            <w:tcW w:w="1080" w:type="dxa"/>
          </w:tcPr>
          <w:p w:rsidR="00EA2E8A" w:rsidRDefault="00EA2E8A" w:rsidP="007D1D6C">
            <w:r>
              <w:t>0</w:t>
            </w:r>
          </w:p>
        </w:tc>
        <w:tc>
          <w:tcPr>
            <w:tcW w:w="1080" w:type="dxa"/>
          </w:tcPr>
          <w:p w:rsidR="00EA2E8A" w:rsidRDefault="00EA2E8A" w:rsidP="007D1D6C">
            <w:r>
              <w:t>0</w:t>
            </w:r>
          </w:p>
        </w:tc>
        <w:tc>
          <w:tcPr>
            <w:tcW w:w="1368" w:type="dxa"/>
          </w:tcPr>
          <w:p w:rsidR="00EA2E8A" w:rsidRDefault="00EA2E8A" w:rsidP="007D1D6C">
            <w:r>
              <w:t>0</w:t>
            </w:r>
          </w:p>
        </w:tc>
      </w:tr>
      <w:tr w:rsidR="00EA2E8A" w:rsidTr="007D1D6C">
        <w:tc>
          <w:tcPr>
            <w:tcW w:w="558" w:type="dxa"/>
          </w:tcPr>
          <w:p w:rsidR="00EA2E8A" w:rsidRDefault="00EA2E8A" w:rsidP="007D1D6C">
            <w:r>
              <w:t>2</w:t>
            </w:r>
          </w:p>
        </w:tc>
        <w:tc>
          <w:tcPr>
            <w:tcW w:w="2160" w:type="dxa"/>
          </w:tcPr>
          <w:p w:rsidR="00EA2E8A" w:rsidRDefault="00EA2E8A" w:rsidP="007D1D6C">
            <w:r>
              <w:t>Earnings Report</w:t>
            </w:r>
          </w:p>
        </w:tc>
        <w:tc>
          <w:tcPr>
            <w:tcW w:w="3330" w:type="dxa"/>
          </w:tcPr>
          <w:p w:rsidR="00EA2E8A" w:rsidRDefault="00EA2E8A" w:rsidP="007D1D6C">
            <w:r>
              <w:t>SELECT * FROM Earnings</w:t>
            </w:r>
          </w:p>
        </w:tc>
        <w:tc>
          <w:tcPr>
            <w:tcW w:w="1080" w:type="dxa"/>
          </w:tcPr>
          <w:p w:rsidR="00EA2E8A" w:rsidRDefault="00EA2E8A" w:rsidP="007D1D6C">
            <w:r>
              <w:t>1</w:t>
            </w:r>
          </w:p>
        </w:tc>
        <w:tc>
          <w:tcPr>
            <w:tcW w:w="1080" w:type="dxa"/>
          </w:tcPr>
          <w:p w:rsidR="00EA2E8A" w:rsidRDefault="00EA2E8A" w:rsidP="007D1D6C">
            <w:r>
              <w:t>0</w:t>
            </w:r>
          </w:p>
        </w:tc>
        <w:tc>
          <w:tcPr>
            <w:tcW w:w="1368" w:type="dxa"/>
          </w:tcPr>
          <w:p w:rsidR="00EA2E8A" w:rsidRDefault="00EA2E8A" w:rsidP="007D1D6C">
            <w:r>
              <w:t>0</w:t>
            </w:r>
          </w:p>
        </w:tc>
      </w:tr>
      <w:tr w:rsidR="00EA2E8A" w:rsidTr="007D1D6C">
        <w:tc>
          <w:tcPr>
            <w:tcW w:w="558" w:type="dxa"/>
          </w:tcPr>
          <w:p w:rsidR="00EA2E8A" w:rsidRDefault="00EA2E8A" w:rsidP="007D1D6C">
            <w:r>
              <w:t>3</w:t>
            </w:r>
          </w:p>
        </w:tc>
        <w:tc>
          <w:tcPr>
            <w:tcW w:w="2160" w:type="dxa"/>
          </w:tcPr>
          <w:p w:rsidR="00EA2E8A" w:rsidRDefault="00EA2E8A" w:rsidP="007D1D6C">
            <w:r>
              <w:t>First Quarter Profits</w:t>
            </w:r>
          </w:p>
        </w:tc>
        <w:tc>
          <w:tcPr>
            <w:tcW w:w="3330" w:type="dxa"/>
          </w:tcPr>
          <w:p w:rsidR="00EA2E8A" w:rsidRDefault="00EA2E8A" w:rsidP="007D1D6C">
            <w:r>
              <w:t>SELECT Qtr1 FROM Earnings</w:t>
            </w:r>
          </w:p>
        </w:tc>
        <w:tc>
          <w:tcPr>
            <w:tcW w:w="1080" w:type="dxa"/>
          </w:tcPr>
          <w:p w:rsidR="00EA2E8A" w:rsidRDefault="00EA2E8A" w:rsidP="007D1D6C">
            <w:r>
              <w:t>2</w:t>
            </w:r>
          </w:p>
        </w:tc>
        <w:tc>
          <w:tcPr>
            <w:tcW w:w="1080" w:type="dxa"/>
          </w:tcPr>
          <w:p w:rsidR="00EA2E8A" w:rsidRDefault="00EA2E8A" w:rsidP="007D1D6C">
            <w:r>
              <w:t>0</w:t>
            </w:r>
          </w:p>
        </w:tc>
        <w:tc>
          <w:tcPr>
            <w:tcW w:w="1368" w:type="dxa"/>
          </w:tcPr>
          <w:p w:rsidR="00EA2E8A" w:rsidRDefault="00EA2E8A" w:rsidP="007D1D6C">
            <w:r>
              <w:t>0</w:t>
            </w:r>
          </w:p>
        </w:tc>
      </w:tr>
    </w:tbl>
    <w:p w:rsidR="001C0680" w:rsidRDefault="001C0680" w:rsidP="00B07EB6">
      <w:pPr>
        <w:rPr>
          <w:b/>
          <w:sz w:val="28"/>
        </w:rPr>
      </w:pPr>
    </w:p>
    <w:p w:rsidR="00A03AB2" w:rsidRDefault="00A03AB2" w:rsidP="00B07EB6">
      <w:pPr>
        <w:rPr>
          <w:b/>
          <w:sz w:val="28"/>
        </w:rPr>
      </w:pPr>
    </w:p>
    <w:p w:rsidR="00B07EB6" w:rsidRPr="00B07EB6" w:rsidRDefault="00B07EB6" w:rsidP="00B07EB6">
      <w:pPr>
        <w:rPr>
          <w:b/>
          <w:sz w:val="28"/>
        </w:rPr>
      </w:pPr>
      <w:r>
        <w:rPr>
          <w:b/>
          <w:sz w:val="28"/>
        </w:rPr>
        <w:lastRenderedPageBreak/>
        <w:t>List of nSite Central Security Items</w:t>
      </w:r>
    </w:p>
    <w:p w:rsidR="001C0680" w:rsidRDefault="001C0680" w:rsidP="00BB67E7"/>
    <w:tbl>
      <w:tblPr>
        <w:tblW w:w="49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65"/>
        <w:gridCol w:w="2520"/>
        <w:gridCol w:w="6217"/>
      </w:tblGrid>
      <w:tr w:rsidR="001C0680" w:rsidRPr="001C0680" w:rsidTr="001C0680">
        <w:tc>
          <w:tcPr>
            <w:tcW w:w="253" w:type="pct"/>
            <w:tcBorders>
              <w:top w:val="outset" w:sz="6" w:space="0" w:color="auto"/>
              <w:left w:val="outset" w:sz="6" w:space="0" w:color="auto"/>
              <w:bottom w:val="outset" w:sz="6" w:space="0" w:color="auto"/>
              <w:right w:val="outset" w:sz="6" w:space="0" w:color="auto"/>
            </w:tcBorders>
            <w:shd w:val="pct20" w:color="auto" w:fill="auto"/>
            <w:vAlign w:val="center"/>
            <w:hideMark/>
          </w:tcPr>
          <w:p w:rsidR="001C0680" w:rsidRPr="001C0680" w:rsidRDefault="001C0680" w:rsidP="001C0680">
            <w:pPr>
              <w:jc w:val="center"/>
              <w:rPr>
                <w:rFonts w:eastAsia="Times New Roman"/>
                <w:b/>
                <w:bCs/>
              </w:rPr>
            </w:pPr>
            <w:r w:rsidRPr="001C0680">
              <w:rPr>
                <w:rFonts w:eastAsia="Times New Roman"/>
                <w:b/>
                <w:bCs/>
              </w:rPr>
              <w:t>ID</w:t>
            </w:r>
          </w:p>
        </w:tc>
        <w:tc>
          <w:tcPr>
            <w:tcW w:w="1369" w:type="pct"/>
            <w:tcBorders>
              <w:top w:val="outset" w:sz="6" w:space="0" w:color="auto"/>
              <w:left w:val="outset" w:sz="6" w:space="0" w:color="auto"/>
              <w:bottom w:val="outset" w:sz="6" w:space="0" w:color="auto"/>
              <w:right w:val="outset" w:sz="6" w:space="0" w:color="auto"/>
            </w:tcBorders>
            <w:shd w:val="pct20" w:color="auto" w:fill="auto"/>
            <w:vAlign w:val="center"/>
            <w:hideMark/>
          </w:tcPr>
          <w:p w:rsidR="001C0680" w:rsidRPr="001C0680" w:rsidRDefault="001C0680" w:rsidP="001C0680">
            <w:pPr>
              <w:rPr>
                <w:rFonts w:eastAsia="Times New Roman"/>
                <w:b/>
                <w:bCs/>
              </w:rPr>
            </w:pPr>
            <w:r>
              <w:rPr>
                <w:rFonts w:eastAsia="Times New Roman"/>
                <w:b/>
                <w:bCs/>
              </w:rPr>
              <w:t xml:space="preserve"> </w:t>
            </w:r>
            <w:r w:rsidRPr="001C0680">
              <w:rPr>
                <w:rFonts w:eastAsia="Times New Roman"/>
                <w:b/>
                <w:bCs/>
              </w:rPr>
              <w:t>name</w:t>
            </w:r>
          </w:p>
        </w:tc>
        <w:tc>
          <w:tcPr>
            <w:tcW w:w="3378" w:type="pct"/>
            <w:tcBorders>
              <w:top w:val="outset" w:sz="6" w:space="0" w:color="auto"/>
              <w:left w:val="outset" w:sz="6" w:space="0" w:color="auto"/>
              <w:bottom w:val="outset" w:sz="6" w:space="0" w:color="auto"/>
              <w:right w:val="outset" w:sz="6" w:space="0" w:color="auto"/>
            </w:tcBorders>
            <w:shd w:val="pct20" w:color="auto" w:fill="auto"/>
            <w:vAlign w:val="center"/>
            <w:hideMark/>
          </w:tcPr>
          <w:p w:rsidR="001C0680" w:rsidRPr="001C0680" w:rsidRDefault="001C0680" w:rsidP="001C0680">
            <w:pPr>
              <w:rPr>
                <w:rFonts w:eastAsia="Times New Roman"/>
                <w:b/>
                <w:bCs/>
              </w:rPr>
            </w:pPr>
            <w:r>
              <w:rPr>
                <w:rFonts w:eastAsia="Times New Roman"/>
                <w:b/>
                <w:bCs/>
              </w:rPr>
              <w:t xml:space="preserve"> </w:t>
            </w:r>
            <w:r w:rsidRPr="001C0680">
              <w:rPr>
                <w:rFonts w:eastAsia="Times New Roman"/>
                <w:b/>
                <w:bCs/>
              </w:rPr>
              <w:t>description</w:t>
            </w:r>
          </w:p>
        </w:tc>
      </w:tr>
      <w:tr w:rsidR="001C0680" w:rsidRPr="001C0680" w:rsidTr="001C0680">
        <w:tc>
          <w:tcPr>
            <w:tcW w:w="253"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8</w:t>
            </w:r>
          </w:p>
        </w:tc>
        <w:tc>
          <w:tcPr>
            <w:tcW w:w="1369"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isAdmin</w:t>
            </w:r>
          </w:p>
        </w:tc>
        <w:tc>
          <w:tcPr>
            <w:tcW w:w="3378"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true if user is an admin, false otherwise</w:t>
            </w:r>
          </w:p>
        </w:tc>
      </w:tr>
      <w:tr w:rsidR="001C0680" w:rsidRPr="001C0680" w:rsidTr="001C0680">
        <w:tc>
          <w:tcPr>
            <w:tcW w:w="253"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10</w:t>
            </w:r>
          </w:p>
        </w:tc>
        <w:tc>
          <w:tcPr>
            <w:tcW w:w="1369"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viewSitesToSearch</w:t>
            </w:r>
          </w:p>
        </w:tc>
        <w:tc>
          <w:tcPr>
            <w:tcW w:w="3378"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If true, allows one to view the div containing the site selection controls</w:t>
            </w:r>
          </w:p>
        </w:tc>
      </w:tr>
      <w:tr w:rsidR="001C0680" w:rsidRPr="001C0680" w:rsidTr="001C0680">
        <w:tc>
          <w:tcPr>
            <w:tcW w:w="253"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11</w:t>
            </w:r>
          </w:p>
        </w:tc>
        <w:tc>
          <w:tcPr>
            <w:tcW w:w="1369"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viewQueryDropdown</w:t>
            </w:r>
          </w:p>
        </w:tc>
        <w:tc>
          <w:tcPr>
            <w:tcW w:w="3378"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If true, allows one to view the div containing the query dropdown list</w:t>
            </w:r>
          </w:p>
        </w:tc>
      </w:tr>
      <w:tr w:rsidR="001C0680" w:rsidRPr="001C0680" w:rsidTr="001C0680">
        <w:tc>
          <w:tcPr>
            <w:tcW w:w="253"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12</w:t>
            </w:r>
          </w:p>
        </w:tc>
        <w:tc>
          <w:tcPr>
            <w:tcW w:w="1369"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viewCustomQueryBox</w:t>
            </w:r>
          </w:p>
        </w:tc>
        <w:tc>
          <w:tcPr>
            <w:tcW w:w="3378"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If true, allows one to view the div containing the custom query builder</w:t>
            </w:r>
          </w:p>
        </w:tc>
      </w:tr>
      <w:tr w:rsidR="001C0680" w:rsidRPr="001C0680" w:rsidTr="001C0680">
        <w:tc>
          <w:tcPr>
            <w:tcW w:w="253"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13</w:t>
            </w:r>
          </w:p>
        </w:tc>
        <w:tc>
          <w:tcPr>
            <w:tcW w:w="1369"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viewQueryAttributeBox</w:t>
            </w:r>
          </w:p>
        </w:tc>
        <w:tc>
          <w:tcPr>
            <w:tcW w:w="3378"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 xml:space="preserve">If true, allows one to view the div containing the subscription status and shared status checkboxes </w:t>
            </w:r>
          </w:p>
        </w:tc>
      </w:tr>
      <w:tr w:rsidR="001C0680" w:rsidRPr="001C0680" w:rsidTr="001C0680">
        <w:tc>
          <w:tcPr>
            <w:tcW w:w="253"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14</w:t>
            </w:r>
          </w:p>
        </w:tc>
        <w:tc>
          <w:tcPr>
            <w:tcW w:w="1369"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viewButtonDiv</w:t>
            </w:r>
          </w:p>
        </w:tc>
        <w:tc>
          <w:tcPr>
            <w:tcW w:w="3378"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If true, allows one to view the div containing the 'save' and 'execute' buttons</w:t>
            </w:r>
          </w:p>
        </w:tc>
      </w:tr>
      <w:tr w:rsidR="001C0680" w:rsidRPr="001C0680" w:rsidTr="001C0680">
        <w:tc>
          <w:tcPr>
            <w:tcW w:w="253"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15</w:t>
            </w:r>
          </w:p>
        </w:tc>
        <w:tc>
          <w:tcPr>
            <w:tcW w:w="1369"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viewSaveButton</w:t>
            </w:r>
          </w:p>
        </w:tc>
        <w:tc>
          <w:tcPr>
            <w:tcW w:w="3378"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If true, allows one to view the 'save' button</w:t>
            </w:r>
          </w:p>
        </w:tc>
      </w:tr>
      <w:tr w:rsidR="001C0680" w:rsidRPr="001C0680" w:rsidTr="001C0680">
        <w:tc>
          <w:tcPr>
            <w:tcW w:w="253"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16</w:t>
            </w:r>
          </w:p>
        </w:tc>
        <w:tc>
          <w:tcPr>
            <w:tcW w:w="1369"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viewExecuteButton</w:t>
            </w:r>
          </w:p>
        </w:tc>
        <w:tc>
          <w:tcPr>
            <w:tcW w:w="3378"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If true, allows one to view the 'execute' button</w:t>
            </w:r>
          </w:p>
        </w:tc>
      </w:tr>
      <w:tr w:rsidR="001C0680" w:rsidRPr="001C0680" w:rsidTr="001C0680">
        <w:tc>
          <w:tcPr>
            <w:tcW w:w="253"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18</w:t>
            </w:r>
          </w:p>
        </w:tc>
        <w:tc>
          <w:tcPr>
            <w:tcW w:w="1369"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viewSubscriptionStatus</w:t>
            </w:r>
          </w:p>
        </w:tc>
        <w:tc>
          <w:tcPr>
            <w:tcW w:w="3378"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If true, allows one to view the subscription status of a selected query</w:t>
            </w:r>
          </w:p>
        </w:tc>
      </w:tr>
      <w:tr w:rsidR="001C0680" w:rsidRPr="001C0680" w:rsidTr="001C0680">
        <w:tc>
          <w:tcPr>
            <w:tcW w:w="253"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19</w:t>
            </w:r>
          </w:p>
        </w:tc>
        <w:tc>
          <w:tcPr>
            <w:tcW w:w="1369"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viewSharedStatus</w:t>
            </w:r>
          </w:p>
        </w:tc>
        <w:tc>
          <w:tcPr>
            <w:tcW w:w="3378" w:type="pct"/>
            <w:tcBorders>
              <w:top w:val="outset" w:sz="6" w:space="0" w:color="auto"/>
              <w:left w:val="outset" w:sz="6" w:space="0" w:color="auto"/>
              <w:bottom w:val="outset" w:sz="6" w:space="0" w:color="auto"/>
              <w:right w:val="outset" w:sz="6" w:space="0" w:color="auto"/>
            </w:tcBorders>
            <w:vAlign w:val="center"/>
            <w:hideMark/>
          </w:tcPr>
          <w:p w:rsidR="001C0680" w:rsidRPr="001C0680" w:rsidRDefault="001C0680" w:rsidP="001C0680">
            <w:pPr>
              <w:rPr>
                <w:rFonts w:eastAsia="Times New Roman"/>
              </w:rPr>
            </w:pPr>
            <w:r w:rsidRPr="001C0680">
              <w:rPr>
                <w:rFonts w:eastAsia="Times New Roman"/>
              </w:rPr>
              <w:t>If true, allows one to view the shared status of a selected query</w:t>
            </w:r>
          </w:p>
        </w:tc>
      </w:tr>
    </w:tbl>
    <w:p w:rsidR="001C0680" w:rsidRPr="001C0680" w:rsidRDefault="001C0680" w:rsidP="00BB67E7"/>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BB67E7" w:rsidRPr="00BB67E7" w:rsidRDefault="00BB67E7" w:rsidP="00BB67E7">
      <w:pPr>
        <w:rPr>
          <w:b/>
          <w:sz w:val="32"/>
        </w:rPr>
      </w:pPr>
      <w:r w:rsidRPr="00BB67E7">
        <w:rPr>
          <w:b/>
          <w:sz w:val="32"/>
        </w:rPr>
        <w:lastRenderedPageBreak/>
        <w:t xml:space="preserve">Section 2:  </w:t>
      </w:r>
      <w:r w:rsidR="00D8071C">
        <w:rPr>
          <w:b/>
          <w:sz w:val="32"/>
        </w:rPr>
        <w:t>The Basics</w:t>
      </w:r>
    </w:p>
    <w:p w:rsidR="00BB67E7" w:rsidRDefault="00BB67E7" w:rsidP="00BB67E7"/>
    <w:p w:rsidR="00015E10" w:rsidRPr="00D8071C" w:rsidRDefault="00015E10" w:rsidP="00015E10">
      <w:pPr>
        <w:rPr>
          <w:b/>
          <w:sz w:val="28"/>
        </w:rPr>
      </w:pPr>
      <w:r w:rsidRPr="00D8071C">
        <w:rPr>
          <w:b/>
          <w:sz w:val="28"/>
        </w:rPr>
        <w:t>Part A:  Logging In</w:t>
      </w:r>
    </w:p>
    <w:p w:rsidR="00015E10" w:rsidRDefault="00015E10" w:rsidP="00015E10"/>
    <w:p w:rsidR="005D16D7" w:rsidRDefault="005D16D7" w:rsidP="00BB67E7">
      <w:r>
        <w:t>The Login Page is implemented via two files, LoginMain.aspx and LoginMain.aspx.cs.  LoginMain.aspx contains the ASP.NET marku</w:t>
      </w:r>
      <w:r w:rsidR="00252CF2">
        <w:t>p that displays the Login Page, while LoginMain.aspx.cs contains the C# backend code.</w:t>
      </w:r>
      <w:r w:rsidR="00FA2CF8">
        <w:t xml:space="preserve">  The Login Page works as follows:</w:t>
      </w:r>
    </w:p>
    <w:p w:rsidR="00FA2CF8" w:rsidRDefault="00FA2CF8" w:rsidP="00BB67E7"/>
    <w:p w:rsidR="00FA2CF8" w:rsidRDefault="00FA2CF8" w:rsidP="00FA2CF8">
      <w:pPr>
        <w:pStyle w:val="ListParagraph"/>
        <w:numPr>
          <w:ilvl w:val="0"/>
          <w:numId w:val="10"/>
        </w:numPr>
      </w:pPr>
      <w:r>
        <w:t>Get username and password from user.</w:t>
      </w:r>
    </w:p>
    <w:p w:rsidR="00FA2CF8" w:rsidRDefault="00FA2CF8" w:rsidP="00FA2CF8">
      <w:pPr>
        <w:pStyle w:val="ListParagraph"/>
        <w:numPr>
          <w:ilvl w:val="0"/>
          <w:numId w:val="10"/>
        </w:numPr>
      </w:pPr>
      <w:r>
        <w:t>If superuser logged in, forward to superuser page in Reporting Application.</w:t>
      </w:r>
    </w:p>
    <w:p w:rsidR="00FA2CF8" w:rsidRDefault="00FA2CF8" w:rsidP="00FA2CF8">
      <w:pPr>
        <w:pStyle w:val="ListParagraph"/>
        <w:numPr>
          <w:ilvl w:val="0"/>
          <w:numId w:val="10"/>
        </w:numPr>
      </w:pPr>
      <w:r>
        <w:t>See if username and password combination exist in Employee table.</w:t>
      </w:r>
    </w:p>
    <w:p w:rsidR="00FA2CF8" w:rsidRDefault="00FA2CF8" w:rsidP="00FA2CF8">
      <w:pPr>
        <w:pStyle w:val="ListParagraph"/>
        <w:numPr>
          <w:ilvl w:val="0"/>
          <w:numId w:val="10"/>
        </w:numPr>
      </w:pPr>
      <w:r>
        <w:t>If so, look up the user’s permissions.</w:t>
      </w:r>
    </w:p>
    <w:p w:rsidR="00FA2CF8" w:rsidRDefault="00FA2CF8" w:rsidP="00FA2CF8">
      <w:pPr>
        <w:pStyle w:val="ListParagraph"/>
        <w:numPr>
          <w:ilvl w:val="0"/>
          <w:numId w:val="10"/>
        </w:numPr>
      </w:pPr>
      <w:r>
        <w:t>If user is an admin, forward to I.S. Management Application.</w:t>
      </w:r>
    </w:p>
    <w:p w:rsidR="00FA2CF8" w:rsidRDefault="00FA2CF8" w:rsidP="00FA2CF8">
      <w:pPr>
        <w:pStyle w:val="ListParagraph"/>
        <w:numPr>
          <w:ilvl w:val="0"/>
          <w:numId w:val="10"/>
        </w:numPr>
      </w:pPr>
      <w:r>
        <w:t>If user is not an admin, forward to Reporting Application.</w:t>
      </w:r>
    </w:p>
    <w:p w:rsidR="00FA2CF8" w:rsidRDefault="00FA2CF8" w:rsidP="00FA2CF8"/>
    <w:p w:rsidR="00FA2CF8" w:rsidRDefault="00FA2CF8" w:rsidP="00FA2CF8">
      <w:r>
        <w:t>The preceding steps are the basic foundation of what the Login Page does.  The username for a user is actually his or her email address, and the password is what was sent to the user when he or she was added to the system (i.e. it was randomly generated by the I.S. Management Application).  Now let us examine how the Login Page works in greater detail.</w:t>
      </w:r>
    </w:p>
    <w:p w:rsidR="00731941" w:rsidRDefault="00731941" w:rsidP="00FA2CF8"/>
    <w:p w:rsidR="00FA2CF8" w:rsidRDefault="00FA2CF8" w:rsidP="00FA2CF8">
      <w:r>
        <w:t xml:space="preserve">When a user clicks “Log In”, the Login Page first retrieves the username and password from their respective fields from the webpage.  </w:t>
      </w:r>
      <w:r w:rsidR="00D92B25">
        <w:t>It then checks to see if the superuser logged into the system.  If indeed it is the superuser, the Login Page immediately redirects the user to the Reporting Application, which in turn does logic to determine if the logged-in user is the superuser and acts accordingly.  Otherwise, the Login Page attempts to validate the username-password combination using the Employee table from the security database.  If the username-password combination appears in the database and the associated status is set to active, the user is clear to log into the system.  If the status is set to inactive, the user is redirected back to the Login Page and given a message indicating his or her status is currently set as inactive.  If the user is clear to log into the system, then the user’s permissions are retrieved from the employeeAccess and securityItem tables.  The Login Page then checks the value of the security item isAdmin.  If isAdmin is true, the Login Page redirects the user to the I.S. Management Application (since the user is an administrator).  Otherwise, the user is redirected to the Reporting Application.</w:t>
      </w:r>
    </w:p>
    <w:p w:rsidR="00015E10" w:rsidRDefault="00015E10" w:rsidP="00FA2CF8"/>
    <w:p w:rsidR="00A03AB2" w:rsidRDefault="00A03AB2" w:rsidP="00015E10">
      <w:pPr>
        <w:rPr>
          <w:b/>
          <w:sz w:val="28"/>
        </w:rPr>
      </w:pPr>
    </w:p>
    <w:p w:rsidR="00A03AB2" w:rsidRDefault="00A03AB2" w:rsidP="00015E10">
      <w:pPr>
        <w:rPr>
          <w:b/>
          <w:sz w:val="28"/>
        </w:rPr>
      </w:pPr>
    </w:p>
    <w:p w:rsidR="00A03AB2" w:rsidRDefault="00A03AB2" w:rsidP="00015E10">
      <w:pPr>
        <w:rPr>
          <w:b/>
          <w:sz w:val="28"/>
        </w:rPr>
      </w:pPr>
    </w:p>
    <w:p w:rsidR="00A03AB2" w:rsidRDefault="00A03AB2" w:rsidP="00015E10">
      <w:pPr>
        <w:rPr>
          <w:b/>
          <w:sz w:val="28"/>
        </w:rPr>
      </w:pPr>
    </w:p>
    <w:p w:rsidR="00A03AB2" w:rsidRDefault="00A03AB2" w:rsidP="00015E10">
      <w:pPr>
        <w:rPr>
          <w:b/>
          <w:sz w:val="28"/>
        </w:rPr>
      </w:pPr>
    </w:p>
    <w:p w:rsidR="00A03AB2" w:rsidRDefault="00A03AB2" w:rsidP="00015E10">
      <w:pPr>
        <w:rPr>
          <w:b/>
          <w:sz w:val="28"/>
        </w:rPr>
      </w:pPr>
    </w:p>
    <w:p w:rsidR="00A03AB2" w:rsidRDefault="00A03AB2" w:rsidP="00015E10">
      <w:pPr>
        <w:rPr>
          <w:b/>
          <w:sz w:val="28"/>
        </w:rPr>
      </w:pPr>
    </w:p>
    <w:p w:rsidR="00A03AB2" w:rsidRDefault="00A03AB2" w:rsidP="00015E10">
      <w:pPr>
        <w:rPr>
          <w:b/>
          <w:sz w:val="28"/>
        </w:rPr>
      </w:pPr>
    </w:p>
    <w:p w:rsidR="00A03AB2" w:rsidRDefault="00A03AB2" w:rsidP="00015E10">
      <w:pPr>
        <w:rPr>
          <w:b/>
          <w:sz w:val="28"/>
        </w:rPr>
      </w:pPr>
    </w:p>
    <w:p w:rsidR="00015E10" w:rsidRPr="00D8071C" w:rsidRDefault="00015E10" w:rsidP="00015E10">
      <w:pPr>
        <w:rPr>
          <w:b/>
          <w:sz w:val="28"/>
        </w:rPr>
      </w:pPr>
      <w:r w:rsidRPr="00D8071C">
        <w:rPr>
          <w:b/>
          <w:sz w:val="28"/>
        </w:rPr>
        <w:lastRenderedPageBreak/>
        <w:t>Part B:  Logging Out</w:t>
      </w:r>
    </w:p>
    <w:p w:rsidR="00015E10" w:rsidRDefault="00015E10" w:rsidP="00015E10"/>
    <w:p w:rsidR="00EA2E8A" w:rsidRDefault="00E452FD" w:rsidP="00015E10">
      <w:r>
        <w:t>The Reporting Application and I.S. Management Application both have headers at the top of the page containing a button named “Logou</w:t>
      </w:r>
      <w:r w:rsidR="00083CB7">
        <w:t>t</w:t>
      </w:r>
      <w:r>
        <w:t>”</w:t>
      </w:r>
      <w:r w:rsidR="00083CB7">
        <w:t xml:space="preserve"> which allows a user to log out of the system.  In order to implement the ability to log in and log out of nSite Central, the Reporting Application, the I.S. Management Application, and the Login Page have a static Boolean variable called isLoggedIn that keeps track of a user’s logged-in status.  When a user logs into nSite Central, isLoggedIn is set to true in the Login Page, then when the user is redirected to either the Reporting Application or the I.S. Management Application, each will retrieve the value of isLoggedIn from the Login Page on the initial page load, so they do this only once.  When the user clicks the “Logout” button, the Reporting Application and I.S. Management Application set this variable to false, then redirect the user back to the Login Page.  </w:t>
      </w:r>
      <w:r w:rsidR="00566723">
        <w:t>Therefore, if a user tries hitting the “Back” button in his or her browser, the Reporting Application or I.S. Management Application will have a value of false stored for this variable, and thus will not allow the user to view any security items.</w:t>
      </w:r>
    </w:p>
    <w:p w:rsidR="00EA2E8A" w:rsidRDefault="00EA2E8A" w:rsidP="00015E10"/>
    <w:p w:rsidR="00015E10" w:rsidRPr="00D8071C" w:rsidRDefault="00015E10" w:rsidP="00015E10">
      <w:pPr>
        <w:rPr>
          <w:b/>
          <w:sz w:val="28"/>
        </w:rPr>
      </w:pPr>
      <w:r w:rsidRPr="00D8071C">
        <w:rPr>
          <w:b/>
          <w:sz w:val="28"/>
        </w:rPr>
        <w:t>Part C:  Technical Support</w:t>
      </w:r>
    </w:p>
    <w:p w:rsidR="00015E10" w:rsidRDefault="00015E10" w:rsidP="00FA2CF8"/>
    <w:p w:rsidR="00E452FD" w:rsidRDefault="00E452FD" w:rsidP="00FA2CF8">
      <w:r>
        <w:t>To the left of the “Logout” button in the headers of the Reporting Application and I.S. Management Application is a button named “Technical Support.”  By clicking this button, the user opens a mailto page that allows him or her to</w:t>
      </w:r>
      <w:r w:rsidR="00566723">
        <w:t xml:space="preserve"> send an email to a </w:t>
      </w:r>
      <w:r>
        <w:t>technical support address.</w:t>
      </w:r>
      <w:r w:rsidR="00566723">
        <w:t xml:space="preserve">  This account must be set up when nSite Central is installed.</w:t>
      </w:r>
    </w:p>
    <w:p w:rsidR="005D16D7" w:rsidRDefault="005D16D7" w:rsidP="00BB67E7"/>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A03AB2" w:rsidRDefault="00A03AB2" w:rsidP="00BB67E7">
      <w:pPr>
        <w:rPr>
          <w:b/>
          <w:sz w:val="32"/>
        </w:rPr>
      </w:pPr>
    </w:p>
    <w:p w:rsidR="00BB67E7" w:rsidRPr="00BB67E7" w:rsidRDefault="00BB67E7" w:rsidP="00BB67E7">
      <w:pPr>
        <w:rPr>
          <w:b/>
          <w:sz w:val="32"/>
        </w:rPr>
      </w:pPr>
      <w:r w:rsidRPr="00BB67E7">
        <w:rPr>
          <w:b/>
          <w:sz w:val="32"/>
        </w:rPr>
        <w:lastRenderedPageBreak/>
        <w:t>Section 3:  Reporting Application</w:t>
      </w:r>
    </w:p>
    <w:p w:rsidR="00BB67E7" w:rsidRDefault="00BB67E7" w:rsidP="00BB67E7"/>
    <w:p w:rsidR="00C03450" w:rsidRDefault="00C03450" w:rsidP="00BB67E7">
      <w:r>
        <w:t>The Reporting Application is the most important part of nSite Central.  It gives users an interface through which they can query remote sites and view the results from the aforementioned q</w:t>
      </w:r>
      <w:r w:rsidR="00530EB3">
        <w:t>uery in a centralized location.</w:t>
      </w:r>
    </w:p>
    <w:p w:rsidR="009C476C" w:rsidRDefault="009C476C" w:rsidP="00BB67E7"/>
    <w:p w:rsidR="00054905" w:rsidRDefault="00054905" w:rsidP="00BB67E7">
      <w:r>
        <w:t xml:space="preserve">The Reporting Application uses an ASP.NET MultiView control to switch between different views.  There are three views in the Reporting Application:  </w:t>
      </w:r>
    </w:p>
    <w:p w:rsidR="00054905" w:rsidRDefault="00054905" w:rsidP="00054905">
      <w:pPr>
        <w:pStyle w:val="ListParagraph"/>
        <w:numPr>
          <w:ilvl w:val="0"/>
          <w:numId w:val="12"/>
        </w:numPr>
      </w:pPr>
      <w:r w:rsidRPr="003079DE">
        <w:rPr>
          <w:b/>
        </w:rPr>
        <w:t>Query Builder view</w:t>
      </w:r>
      <w:r>
        <w:t xml:space="preserve"> – this view displays the form for creating, saving, loading, and executing queries.</w:t>
      </w:r>
    </w:p>
    <w:p w:rsidR="00054905" w:rsidRDefault="00054905" w:rsidP="00054905">
      <w:pPr>
        <w:pStyle w:val="ListParagraph"/>
        <w:numPr>
          <w:ilvl w:val="0"/>
          <w:numId w:val="12"/>
        </w:numPr>
      </w:pPr>
      <w:r w:rsidRPr="003079DE">
        <w:rPr>
          <w:b/>
        </w:rPr>
        <w:t>Results Viewer view</w:t>
      </w:r>
      <w:r>
        <w:t xml:space="preserve"> – this view displays the results from the most recently executed query.</w:t>
      </w:r>
    </w:p>
    <w:p w:rsidR="00054905" w:rsidRDefault="00054905" w:rsidP="00054905">
      <w:pPr>
        <w:pStyle w:val="ListParagraph"/>
        <w:numPr>
          <w:ilvl w:val="0"/>
          <w:numId w:val="12"/>
        </w:numPr>
      </w:pPr>
      <w:r w:rsidRPr="003079DE">
        <w:rPr>
          <w:b/>
        </w:rPr>
        <w:t>Superuser view</w:t>
      </w:r>
      <w:r>
        <w:t xml:space="preserve"> – this view displays the entire security database, table by table, for technical support purposes.</w:t>
      </w:r>
    </w:p>
    <w:p w:rsidR="00054905" w:rsidRDefault="00054905" w:rsidP="00BB67E7"/>
    <w:p w:rsidR="004A2F7B" w:rsidRDefault="00813454" w:rsidP="00BB67E7">
      <w:r>
        <w:t xml:space="preserve">The Query Builder view </w:t>
      </w:r>
      <w:r w:rsidR="00921A51">
        <w:t>is made up of several different modules in order to separate</w:t>
      </w:r>
      <w:r w:rsidR="006F5BCB">
        <w:t xml:space="preserve"> each segment of functionality.  </w:t>
      </w:r>
    </w:p>
    <w:p w:rsidR="00813454" w:rsidRDefault="006F5BCB" w:rsidP="007D1D6C">
      <w:pPr>
        <w:pStyle w:val="ListParagraph"/>
        <w:numPr>
          <w:ilvl w:val="0"/>
          <w:numId w:val="14"/>
        </w:numPr>
      </w:pPr>
      <w:r>
        <w:t>The “Sites to Search” component contains the remote sites available for the user to query.  This is further divided into a “Groups” panel and a “Sites” panel.  If the user clicks on a group, then all remote sites associated with that group become selected automatically.  To achieve this functionality, the Reporting Application maintains a list of all remote sites and their associated groups in memory.  When the user clicks on a group, the Reporting Application iterates through each site, checking to see if it is part of the selected group.  If it is, then the appropriate action is taken (the remote site checkbox becomes either checked or unchecked).</w:t>
      </w:r>
    </w:p>
    <w:p w:rsidR="00B81BF2" w:rsidRDefault="007E448F" w:rsidP="00B81BF2">
      <w:pPr>
        <w:pStyle w:val="ListParagraph"/>
        <w:numPr>
          <w:ilvl w:val="0"/>
          <w:numId w:val="14"/>
        </w:numPr>
      </w:pPr>
      <w:r>
        <w:t>The “Select a query…” component contains a dropdown list labeled “Report” which stores a list of saved queries to which a particular user has access.</w:t>
      </w:r>
      <w:r w:rsidR="00500D39">
        <w:t xml:space="preserve">  This dropdown list is databound to the Query table, and contains a SQL command that is appropriate for each user based on his or her permissions.</w:t>
      </w:r>
      <w:r w:rsidR="007D1D6C">
        <w:t xml:space="preserve">  When the user selects a query from the dropdown list, its name and SQL command are loaded into the “…or make one yourself” component, and the value of its shared attribute is loaded into the “Query Attributes” component.</w:t>
      </w:r>
    </w:p>
    <w:p w:rsidR="00500D39" w:rsidRDefault="00500D39" w:rsidP="00BB67E7">
      <w:pPr>
        <w:pStyle w:val="ListParagraph"/>
        <w:numPr>
          <w:ilvl w:val="0"/>
          <w:numId w:val="14"/>
        </w:numPr>
      </w:pPr>
      <w:r>
        <w:t>The “…or make one yourself” component contains the fields necessary to be able to create a new query.</w:t>
      </w:r>
      <w:r w:rsidR="00CC22D9">
        <w:t xml:space="preserve">  Both fields in this component are va</w:t>
      </w:r>
      <w:r w:rsidR="008C2EEC">
        <w:t>lidated by regular expressions and are required in order for a query to be able to be executed.</w:t>
      </w:r>
    </w:p>
    <w:p w:rsidR="00751D9C" w:rsidRDefault="00A21B54" w:rsidP="00BB67E7">
      <w:pPr>
        <w:pStyle w:val="ListParagraph"/>
        <w:numPr>
          <w:ilvl w:val="0"/>
          <w:numId w:val="14"/>
        </w:numPr>
      </w:pPr>
      <w:r>
        <w:t>The “Query Attributes” component contains additional attributes associated with each query.  At the moment, only the shared attribute is displayed, but the subscribed attribute is planned for future releases of nSite Central.</w:t>
      </w:r>
      <w:r w:rsidR="006A17DF">
        <w:t xml:space="preserve">  An important point about the shared attribute is that while it appears when a user logs directly into the Reporting Application, it is not editable.  It is only editable by an administrator, or a user who logs into the Reporting Application through the I.S. Management Application.</w:t>
      </w:r>
    </w:p>
    <w:p w:rsidR="006A17DF" w:rsidRDefault="004A2F7B" w:rsidP="00BB67E7">
      <w:pPr>
        <w:pStyle w:val="ListParagraph"/>
        <w:numPr>
          <w:ilvl w:val="0"/>
          <w:numId w:val="14"/>
        </w:numPr>
      </w:pPr>
      <w:r>
        <w:t>The final component consists of two buttons, “Save</w:t>
      </w:r>
      <w:r w:rsidR="007D1D6C">
        <w:t xml:space="preserve"> Report” </w:t>
      </w:r>
      <w:r w:rsidR="006A17DF">
        <w:t>and “Execute Report.”</w:t>
      </w:r>
      <w:r w:rsidR="007D1D6C">
        <w:t xml:space="preserve"> </w:t>
      </w:r>
    </w:p>
    <w:p w:rsidR="006A17DF" w:rsidRDefault="007D1D6C" w:rsidP="006A17DF">
      <w:pPr>
        <w:pStyle w:val="ListParagraph"/>
        <w:numPr>
          <w:ilvl w:val="1"/>
          <w:numId w:val="14"/>
        </w:numPr>
      </w:pPr>
      <w:r>
        <w:t xml:space="preserve">When a user clicks “Save Report,” the query name, SQL command, and shared status are retrieved from the Query Builder form and inserted into a pre-made SQL insert statement.  This is executed, and the query is then saved to the query database.  Similarly, when a user has already loaded a saved query from the </w:t>
      </w:r>
      <w:r>
        <w:lastRenderedPageBreak/>
        <w:t xml:space="preserve">dropdown list, modified it, then clicked the “Save Report” button, the </w:t>
      </w:r>
      <w:r w:rsidR="006A17DF">
        <w:t xml:space="preserve">query name, SQL command, and shared status are retrieved from the Query Builder form and inserted into a pre-made SQL update statement.  This is then executed, updating the query in the query database.  </w:t>
      </w:r>
    </w:p>
    <w:p w:rsidR="004A2F7B" w:rsidRDefault="006A17DF" w:rsidP="006A17DF">
      <w:pPr>
        <w:pStyle w:val="ListParagraph"/>
        <w:numPr>
          <w:ilvl w:val="1"/>
          <w:numId w:val="14"/>
        </w:numPr>
      </w:pPr>
      <w:r>
        <w:t xml:space="preserve">When a user clicks “Execute Report,” the Reporting Application retrieves all information about the query from the Query Builder form.  Next, </w:t>
      </w:r>
      <w:r w:rsidR="004D0138">
        <w:t>it sends the query to each remote site selected by the user from the “Sites to Search” component.  The following protocol is used when communicating with a remote site:</w:t>
      </w:r>
    </w:p>
    <w:p w:rsidR="004D0138" w:rsidRDefault="004D0138" w:rsidP="004D0138">
      <w:pPr>
        <w:pStyle w:val="ListParagraph"/>
        <w:numPr>
          <w:ilvl w:val="2"/>
          <w:numId w:val="14"/>
        </w:numPr>
      </w:pPr>
      <w:r w:rsidRPr="00AD515D">
        <w:rPr>
          <w:b/>
        </w:rPr>
        <w:t>Reporting App</w:t>
      </w:r>
      <w:r>
        <w:t xml:space="preserve">:  Retrieve remote site userID and password from the Site table, concatenate them together, and take the </w:t>
      </w:r>
      <w:r w:rsidR="002D24CE">
        <w:t>MD5 hash of the concatenation.  Send this to the remote site.</w:t>
      </w:r>
    </w:p>
    <w:p w:rsidR="002D24CE" w:rsidRDefault="002D24CE" w:rsidP="004D0138">
      <w:pPr>
        <w:pStyle w:val="ListParagraph"/>
        <w:numPr>
          <w:ilvl w:val="2"/>
          <w:numId w:val="14"/>
        </w:numPr>
      </w:pPr>
      <w:r w:rsidRPr="00AD515D">
        <w:rPr>
          <w:b/>
        </w:rPr>
        <w:t>Remote Site</w:t>
      </w:r>
      <w:r>
        <w:t>:</w:t>
      </w:r>
      <w:r w:rsidR="002C0FA2">
        <w:t xml:space="preserve">  </w:t>
      </w:r>
      <w:r w:rsidR="00AD515D">
        <w:t>Receive MD5 hash from Reporting App.  Get local userID and password, concatenate them together, take the MD5 hash of the concatenation, and check if the computed MD5 hash is equal to the received MD5 hash.  If so, send the string “Access Granted” to the Reporting App.  If not, send the string “Access Denied” to the Reporting App and terminate the connection.</w:t>
      </w:r>
    </w:p>
    <w:p w:rsidR="004870C5" w:rsidRDefault="00AD515D" w:rsidP="004D0138">
      <w:pPr>
        <w:pStyle w:val="ListParagraph"/>
        <w:numPr>
          <w:ilvl w:val="2"/>
          <w:numId w:val="14"/>
        </w:numPr>
      </w:pPr>
      <w:r w:rsidRPr="00AD515D">
        <w:rPr>
          <w:b/>
        </w:rPr>
        <w:t>Reporting App</w:t>
      </w:r>
      <w:r>
        <w:t>:  Receive a string from the remote site.  If the string is equal to “Access Granted,” send the SQL query to the remote site as a string.  If the string is not equal to “Access Granted,” output a message to the Results Viewer view indicating that the connection to this remote site was denied, close the connection, and move to the next remote site selected by the user.</w:t>
      </w:r>
    </w:p>
    <w:p w:rsidR="00AD515D" w:rsidRDefault="005D6744" w:rsidP="004D0138">
      <w:pPr>
        <w:pStyle w:val="ListParagraph"/>
        <w:numPr>
          <w:ilvl w:val="2"/>
          <w:numId w:val="14"/>
        </w:numPr>
      </w:pPr>
      <w:r w:rsidRPr="005D6744">
        <w:rPr>
          <w:b/>
        </w:rPr>
        <w:t>Remote Site</w:t>
      </w:r>
      <w:r>
        <w:t xml:space="preserve">:  </w:t>
      </w:r>
      <w:r w:rsidR="009251DF">
        <w:t>Receive the SQL query from the Reporting App.  Use this command to query the local database, save the results in a dataset, and send the resulting dataset back to the Reporting App.</w:t>
      </w:r>
    </w:p>
    <w:p w:rsidR="009251DF" w:rsidRDefault="009251DF" w:rsidP="004D0138">
      <w:pPr>
        <w:pStyle w:val="ListParagraph"/>
        <w:numPr>
          <w:ilvl w:val="2"/>
          <w:numId w:val="14"/>
        </w:numPr>
      </w:pPr>
      <w:r>
        <w:rPr>
          <w:b/>
        </w:rPr>
        <w:t>Reporting App</w:t>
      </w:r>
      <w:r w:rsidRPr="009251DF">
        <w:t>:</w:t>
      </w:r>
      <w:r>
        <w:t xml:space="preserve">  </w:t>
      </w:r>
      <w:r w:rsidR="003079DE">
        <w:t>Receive the dataset containing the results of the sent query from the remote site.  If the dataset is not empty, add it to the collective results of the query thus far.  If it is empty, output a message to the Results Viewer view indicating that the received dataset is null.  Close the connection.</w:t>
      </w:r>
    </w:p>
    <w:p w:rsidR="004870C5" w:rsidRDefault="003079DE" w:rsidP="004870C5">
      <w:pPr>
        <w:pStyle w:val="ListParagraph"/>
        <w:numPr>
          <w:ilvl w:val="1"/>
          <w:numId w:val="14"/>
        </w:numPr>
      </w:pPr>
      <w:r>
        <w:t>As mentioned in the above protocol, t</w:t>
      </w:r>
      <w:r w:rsidR="004870C5">
        <w:t>he results from each remote site are merged together into a single dataset object, which is then set as the data source for the datagrid in the Results Viewer view.  The user is redirected to the Results Viewer view after clicking “Execute Report.”</w:t>
      </w:r>
    </w:p>
    <w:p w:rsidR="006033B3" w:rsidRDefault="006033B3" w:rsidP="00BB67E7"/>
    <w:p w:rsidR="004870C5" w:rsidRDefault="004870C5" w:rsidP="00BB67E7">
      <w:r>
        <w:t>The Superuser view is a special view within the Reporting Application accessible only to the superuser, the built-in account of nSite Central.  It displays all information from the security database onscreen.  The purpose of the Superuser view is to allow a representative from Patterson Dental to log into nSite Central for technical support purposes.</w:t>
      </w:r>
    </w:p>
    <w:p w:rsidR="00751D9C" w:rsidRDefault="00751D9C" w:rsidP="00BB67E7"/>
    <w:p w:rsidR="00A03AB2" w:rsidRDefault="00A03AB2" w:rsidP="003D1B06">
      <w:pPr>
        <w:rPr>
          <w:b/>
          <w:sz w:val="28"/>
        </w:rPr>
      </w:pPr>
    </w:p>
    <w:p w:rsidR="00A03AB2" w:rsidRDefault="00A03AB2" w:rsidP="003D1B06">
      <w:pPr>
        <w:rPr>
          <w:b/>
          <w:sz w:val="28"/>
        </w:rPr>
      </w:pPr>
    </w:p>
    <w:p w:rsidR="00A03AB2" w:rsidRDefault="00A03AB2" w:rsidP="003D1B06">
      <w:pPr>
        <w:rPr>
          <w:b/>
          <w:sz w:val="28"/>
        </w:rPr>
      </w:pPr>
    </w:p>
    <w:p w:rsidR="00A03AB2" w:rsidRDefault="00A03AB2" w:rsidP="003D1B06">
      <w:pPr>
        <w:rPr>
          <w:b/>
          <w:sz w:val="28"/>
        </w:rPr>
      </w:pPr>
    </w:p>
    <w:p w:rsidR="003D1B06" w:rsidRPr="004870C5" w:rsidRDefault="003D1B06" w:rsidP="003D1B06">
      <w:pPr>
        <w:rPr>
          <w:b/>
          <w:sz w:val="28"/>
        </w:rPr>
      </w:pPr>
      <w:r>
        <w:rPr>
          <w:b/>
          <w:sz w:val="28"/>
        </w:rPr>
        <w:lastRenderedPageBreak/>
        <w:t>Sessions</w:t>
      </w:r>
    </w:p>
    <w:p w:rsidR="003D1B06" w:rsidRDefault="003D1B06" w:rsidP="00BB67E7"/>
    <w:p w:rsidR="003D1B06" w:rsidRDefault="003D1B06" w:rsidP="00BB67E7">
      <w:r>
        <w:t>nSite Central uses sessions as an extra security feature.  If a user is inactive for longer than the session timeout duration, then the user times out and must log back into the system.  The timeout length for nSite Central is 10 minutes.  A session begins immediately when the Login Page is loaded, and the timeout timer is reset every time the user makes an action requiring a server-side response from nSite Central.</w:t>
      </w:r>
    </w:p>
    <w:p w:rsidR="003D1B06" w:rsidRDefault="003D1B06" w:rsidP="00BB67E7"/>
    <w:p w:rsidR="004870C5" w:rsidRPr="004870C5" w:rsidRDefault="004870C5" w:rsidP="00BB67E7">
      <w:pPr>
        <w:rPr>
          <w:b/>
          <w:sz w:val="28"/>
        </w:rPr>
      </w:pPr>
      <w:r w:rsidRPr="004870C5">
        <w:rPr>
          <w:b/>
          <w:sz w:val="28"/>
        </w:rPr>
        <w:t>Preventing Against SQL Injection Attacks</w:t>
      </w:r>
    </w:p>
    <w:p w:rsidR="004870C5" w:rsidRDefault="004870C5" w:rsidP="00BB67E7"/>
    <w:p w:rsidR="00BB67E7" w:rsidRDefault="004870C5" w:rsidP="00BB67E7">
      <w:r>
        <w:t xml:space="preserve">nSite Central uses a standard way of inserting parameters into SQL commands so that any malicious code inserted by an adversary becomes harmless.  For example, </w:t>
      </w:r>
      <w:r w:rsidR="007B5D9D">
        <w:t>look at the following code for updating an existing query.</w:t>
      </w:r>
    </w:p>
    <w:p w:rsidR="007B5D9D" w:rsidRPr="007B5D9D" w:rsidRDefault="007B5D9D" w:rsidP="007B5D9D"/>
    <w:p w:rsidR="007B5D9D" w:rsidRDefault="007B5D9D" w:rsidP="00BB67E7">
      <w:r w:rsidRPr="00B92639">
        <w:rPr>
          <w:b/>
        </w:rPr>
        <w:t>BEGIN CODE</w:t>
      </w:r>
    </w:p>
    <w:p w:rsidR="0086692A"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1</w:t>
      </w:r>
      <w:r w:rsidR="007B5D9D">
        <w:rPr>
          <w:rFonts w:ascii="Courier New" w:hAnsi="Courier New" w:cs="Courier New"/>
          <w:noProof/>
          <w:sz w:val="20"/>
          <w:szCs w:val="20"/>
        </w:rPr>
        <w:t xml:space="preserve">    </w:t>
      </w:r>
      <w:r w:rsidR="007B5D9D">
        <w:rPr>
          <w:rFonts w:ascii="Courier New" w:hAnsi="Courier New" w:cs="Courier New"/>
          <w:noProof/>
          <w:color w:val="0000FF"/>
          <w:sz w:val="20"/>
          <w:szCs w:val="20"/>
        </w:rPr>
        <w:t>string</w:t>
      </w:r>
      <w:r w:rsidR="007B5D9D">
        <w:rPr>
          <w:rFonts w:ascii="Courier New" w:hAnsi="Courier New" w:cs="Courier New"/>
          <w:noProof/>
          <w:sz w:val="20"/>
          <w:szCs w:val="20"/>
        </w:rPr>
        <w:t xml:space="preserve"> modifyQuery = </w:t>
      </w:r>
    </w:p>
    <w:p w:rsidR="007B5D9D"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2        </w:t>
      </w:r>
      <w:r w:rsidR="007B5D9D">
        <w:rPr>
          <w:rFonts w:ascii="Courier New" w:hAnsi="Courier New" w:cs="Courier New"/>
          <w:noProof/>
          <w:color w:val="800000"/>
          <w:sz w:val="20"/>
          <w:szCs w:val="20"/>
        </w:rPr>
        <w:t>"UPDATE Query SET name = @queryName, command = @queryCommand, "</w:t>
      </w:r>
      <w:r w:rsidR="007B5D9D">
        <w:rPr>
          <w:rFonts w:ascii="Courier New" w:hAnsi="Courier New" w:cs="Courier New"/>
          <w:noProof/>
          <w:sz w:val="20"/>
          <w:szCs w:val="20"/>
        </w:rPr>
        <w:t xml:space="preserve"> +</w:t>
      </w:r>
    </w:p>
    <w:p w:rsidR="007B5D9D"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3</w:t>
      </w:r>
      <w:r w:rsidR="007B5D9D">
        <w:rPr>
          <w:rFonts w:ascii="Courier New" w:hAnsi="Courier New" w:cs="Courier New"/>
          <w:noProof/>
          <w:sz w:val="20"/>
          <w:szCs w:val="20"/>
        </w:rPr>
        <w:t xml:space="preserve">    </w:t>
      </w:r>
      <w:r>
        <w:rPr>
          <w:rFonts w:ascii="Courier New" w:hAnsi="Courier New" w:cs="Courier New"/>
          <w:noProof/>
          <w:sz w:val="20"/>
          <w:szCs w:val="20"/>
        </w:rPr>
        <w:t xml:space="preserve">    </w:t>
      </w:r>
      <w:r w:rsidR="007B5D9D">
        <w:rPr>
          <w:rFonts w:ascii="Courier New" w:hAnsi="Courier New" w:cs="Courier New"/>
          <w:noProof/>
          <w:color w:val="800000"/>
          <w:sz w:val="20"/>
          <w:szCs w:val="20"/>
        </w:rPr>
        <w:t>"shared = @shared, subscribed = @subscribed WHERE ID = @queryID"</w:t>
      </w:r>
      <w:r w:rsidR="007B5D9D">
        <w:rPr>
          <w:rFonts w:ascii="Courier New" w:hAnsi="Courier New" w:cs="Courier New"/>
          <w:noProof/>
          <w:sz w:val="20"/>
          <w:szCs w:val="20"/>
        </w:rPr>
        <w:t>;</w:t>
      </w:r>
    </w:p>
    <w:p w:rsidR="007B5D9D"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4</w:t>
      </w:r>
      <w:r w:rsidR="007B5D9D">
        <w:rPr>
          <w:rFonts w:ascii="Courier New" w:hAnsi="Courier New" w:cs="Courier New"/>
          <w:noProof/>
          <w:sz w:val="20"/>
          <w:szCs w:val="20"/>
        </w:rPr>
        <w:t xml:space="preserve">    connection = </w:t>
      </w:r>
      <w:r w:rsidR="007B5D9D">
        <w:rPr>
          <w:rFonts w:ascii="Courier New" w:hAnsi="Courier New" w:cs="Courier New"/>
          <w:noProof/>
          <w:color w:val="0000FF"/>
          <w:sz w:val="20"/>
          <w:szCs w:val="20"/>
        </w:rPr>
        <w:t>new</w:t>
      </w:r>
      <w:r w:rsidR="007B5D9D">
        <w:rPr>
          <w:rFonts w:ascii="Courier New" w:hAnsi="Courier New" w:cs="Courier New"/>
          <w:noProof/>
          <w:sz w:val="20"/>
          <w:szCs w:val="20"/>
        </w:rPr>
        <w:t xml:space="preserve"> </w:t>
      </w:r>
      <w:r w:rsidR="007B5D9D">
        <w:rPr>
          <w:rFonts w:ascii="Courier New" w:hAnsi="Courier New" w:cs="Courier New"/>
          <w:noProof/>
          <w:color w:val="008080"/>
          <w:sz w:val="20"/>
          <w:szCs w:val="20"/>
        </w:rPr>
        <w:t>SqlConnection</w:t>
      </w:r>
      <w:r w:rsidR="007B5D9D">
        <w:rPr>
          <w:rFonts w:ascii="Courier New" w:hAnsi="Courier New" w:cs="Courier New"/>
          <w:noProof/>
          <w:sz w:val="20"/>
          <w:szCs w:val="20"/>
        </w:rPr>
        <w:t>(securityConnectionString);</w:t>
      </w:r>
    </w:p>
    <w:p w:rsidR="007B5D9D"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5</w:t>
      </w:r>
      <w:r w:rsidR="007B5D9D">
        <w:rPr>
          <w:rFonts w:ascii="Courier New" w:hAnsi="Courier New" w:cs="Courier New"/>
          <w:noProof/>
          <w:sz w:val="20"/>
          <w:szCs w:val="20"/>
        </w:rPr>
        <w:t xml:space="preserve">    command = </w:t>
      </w:r>
      <w:r w:rsidR="007B5D9D">
        <w:rPr>
          <w:rFonts w:ascii="Courier New" w:hAnsi="Courier New" w:cs="Courier New"/>
          <w:noProof/>
          <w:color w:val="0000FF"/>
          <w:sz w:val="20"/>
          <w:szCs w:val="20"/>
        </w:rPr>
        <w:t>new</w:t>
      </w:r>
      <w:r w:rsidR="007B5D9D">
        <w:rPr>
          <w:rFonts w:ascii="Courier New" w:hAnsi="Courier New" w:cs="Courier New"/>
          <w:noProof/>
          <w:sz w:val="20"/>
          <w:szCs w:val="20"/>
        </w:rPr>
        <w:t xml:space="preserve"> </w:t>
      </w:r>
      <w:r w:rsidR="007B5D9D">
        <w:rPr>
          <w:rFonts w:ascii="Courier New" w:hAnsi="Courier New" w:cs="Courier New"/>
          <w:noProof/>
          <w:color w:val="008080"/>
          <w:sz w:val="20"/>
          <w:szCs w:val="20"/>
        </w:rPr>
        <w:t>SqlCommand</w:t>
      </w:r>
      <w:r w:rsidR="007B5D9D">
        <w:rPr>
          <w:rFonts w:ascii="Courier New" w:hAnsi="Courier New" w:cs="Courier New"/>
          <w:noProof/>
          <w:sz w:val="20"/>
          <w:szCs w:val="20"/>
        </w:rPr>
        <w:t>(modifyQuery, connection);</w:t>
      </w:r>
    </w:p>
    <w:p w:rsidR="007B5D9D"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6</w:t>
      </w:r>
      <w:r w:rsidR="007B5D9D">
        <w:rPr>
          <w:rFonts w:ascii="Courier New" w:hAnsi="Courier New" w:cs="Courier New"/>
          <w:noProof/>
          <w:sz w:val="20"/>
          <w:szCs w:val="20"/>
        </w:rPr>
        <w:t xml:space="preserve">    command.Parameters.AddWithValue(</w:t>
      </w:r>
      <w:r w:rsidR="007B5D9D">
        <w:rPr>
          <w:rFonts w:ascii="Courier New" w:hAnsi="Courier New" w:cs="Courier New"/>
          <w:noProof/>
          <w:color w:val="800000"/>
          <w:sz w:val="20"/>
          <w:szCs w:val="20"/>
        </w:rPr>
        <w:t>"queryName"</w:t>
      </w:r>
      <w:r w:rsidR="007B5D9D">
        <w:rPr>
          <w:rFonts w:ascii="Courier New" w:hAnsi="Courier New" w:cs="Courier New"/>
          <w:noProof/>
          <w:sz w:val="20"/>
          <w:szCs w:val="20"/>
        </w:rPr>
        <w:t>, qName);</w:t>
      </w:r>
    </w:p>
    <w:p w:rsidR="007B5D9D"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7</w:t>
      </w:r>
      <w:r w:rsidR="007B5D9D">
        <w:rPr>
          <w:rFonts w:ascii="Courier New" w:hAnsi="Courier New" w:cs="Courier New"/>
          <w:noProof/>
          <w:sz w:val="20"/>
          <w:szCs w:val="20"/>
        </w:rPr>
        <w:t xml:space="preserve">    command.Parameters.AddWithValue(</w:t>
      </w:r>
      <w:r w:rsidR="007B5D9D">
        <w:rPr>
          <w:rFonts w:ascii="Courier New" w:hAnsi="Courier New" w:cs="Courier New"/>
          <w:noProof/>
          <w:color w:val="800000"/>
          <w:sz w:val="20"/>
          <w:szCs w:val="20"/>
        </w:rPr>
        <w:t>"queryCommand"</w:t>
      </w:r>
      <w:r w:rsidR="007B5D9D">
        <w:rPr>
          <w:rFonts w:ascii="Courier New" w:hAnsi="Courier New" w:cs="Courier New"/>
          <w:noProof/>
          <w:sz w:val="20"/>
          <w:szCs w:val="20"/>
        </w:rPr>
        <w:t>, qCommand);</w:t>
      </w:r>
    </w:p>
    <w:p w:rsidR="0086692A"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8</w:t>
      </w:r>
      <w:r w:rsidR="007B5D9D">
        <w:rPr>
          <w:rFonts w:ascii="Courier New" w:hAnsi="Courier New" w:cs="Courier New"/>
          <w:noProof/>
          <w:sz w:val="20"/>
          <w:szCs w:val="20"/>
        </w:rPr>
        <w:t xml:space="preserve">   </w:t>
      </w:r>
      <w:r>
        <w:rPr>
          <w:rFonts w:ascii="Courier New" w:hAnsi="Courier New" w:cs="Courier New"/>
          <w:noProof/>
          <w:sz w:val="20"/>
          <w:szCs w:val="20"/>
        </w:rPr>
        <w:t xml:space="preserve"> </w:t>
      </w:r>
      <w:r w:rsidR="007B5D9D">
        <w:rPr>
          <w:rFonts w:ascii="Courier New" w:hAnsi="Courier New" w:cs="Courier New"/>
          <w:noProof/>
          <w:sz w:val="20"/>
          <w:szCs w:val="20"/>
        </w:rPr>
        <w:t>command.Parameters.AddWithValue(</w:t>
      </w:r>
      <w:r w:rsidR="007B5D9D">
        <w:rPr>
          <w:rFonts w:ascii="Courier New" w:hAnsi="Courier New" w:cs="Courier New"/>
          <w:noProof/>
          <w:color w:val="800000"/>
          <w:sz w:val="20"/>
          <w:szCs w:val="20"/>
        </w:rPr>
        <w:t>"shared"</w:t>
      </w:r>
      <w:r w:rsidR="007B5D9D">
        <w:rPr>
          <w:rFonts w:ascii="Courier New" w:hAnsi="Courier New" w:cs="Courier New"/>
          <w:noProof/>
          <w:sz w:val="20"/>
          <w:szCs w:val="20"/>
        </w:rPr>
        <w:t xml:space="preserve">, </w:t>
      </w:r>
    </w:p>
    <w:p w:rsidR="007B5D9D"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9        </w:t>
      </w:r>
      <w:r w:rsidR="007B5D9D">
        <w:rPr>
          <w:rFonts w:ascii="Courier New" w:hAnsi="Courier New" w:cs="Courier New"/>
          <w:noProof/>
          <w:sz w:val="20"/>
          <w:szCs w:val="20"/>
        </w:rPr>
        <w:t xml:space="preserve">(sharedStatus == </w:t>
      </w:r>
      <w:r w:rsidR="007B5D9D">
        <w:rPr>
          <w:rFonts w:ascii="Courier New" w:hAnsi="Courier New" w:cs="Courier New"/>
          <w:noProof/>
          <w:color w:val="0000FF"/>
          <w:sz w:val="20"/>
          <w:szCs w:val="20"/>
        </w:rPr>
        <w:t>true</w:t>
      </w:r>
      <w:r w:rsidR="007B5D9D">
        <w:rPr>
          <w:rFonts w:ascii="Courier New" w:hAnsi="Courier New" w:cs="Courier New"/>
          <w:noProof/>
          <w:sz w:val="20"/>
          <w:szCs w:val="20"/>
        </w:rPr>
        <w:t xml:space="preserve"> ? </w:t>
      </w:r>
      <w:r w:rsidR="007B5D9D">
        <w:rPr>
          <w:rFonts w:ascii="Courier New" w:hAnsi="Courier New" w:cs="Courier New"/>
          <w:noProof/>
          <w:color w:val="800000"/>
          <w:sz w:val="20"/>
          <w:szCs w:val="20"/>
        </w:rPr>
        <w:t>'1'</w:t>
      </w:r>
      <w:r w:rsidR="007B5D9D">
        <w:rPr>
          <w:rFonts w:ascii="Courier New" w:hAnsi="Courier New" w:cs="Courier New"/>
          <w:noProof/>
          <w:sz w:val="20"/>
          <w:szCs w:val="20"/>
        </w:rPr>
        <w:t xml:space="preserve"> : </w:t>
      </w:r>
      <w:r w:rsidR="007B5D9D">
        <w:rPr>
          <w:rFonts w:ascii="Courier New" w:hAnsi="Courier New" w:cs="Courier New"/>
          <w:noProof/>
          <w:color w:val="800000"/>
          <w:sz w:val="20"/>
          <w:szCs w:val="20"/>
        </w:rPr>
        <w:t>'0'</w:t>
      </w:r>
      <w:r w:rsidR="007B5D9D">
        <w:rPr>
          <w:rFonts w:ascii="Courier New" w:hAnsi="Courier New" w:cs="Courier New"/>
          <w:noProof/>
          <w:sz w:val="20"/>
          <w:szCs w:val="20"/>
        </w:rPr>
        <w:t>));</w:t>
      </w:r>
    </w:p>
    <w:p w:rsidR="0086692A"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10</w:t>
      </w:r>
      <w:r w:rsidR="007B5D9D">
        <w:rPr>
          <w:rFonts w:ascii="Courier New" w:hAnsi="Courier New" w:cs="Courier New"/>
          <w:noProof/>
          <w:sz w:val="20"/>
          <w:szCs w:val="20"/>
        </w:rPr>
        <w:t xml:space="preserve">   command.Parameters.AddWithValue(</w:t>
      </w:r>
      <w:r w:rsidR="007B5D9D">
        <w:rPr>
          <w:rFonts w:ascii="Courier New" w:hAnsi="Courier New" w:cs="Courier New"/>
          <w:noProof/>
          <w:color w:val="800000"/>
          <w:sz w:val="20"/>
          <w:szCs w:val="20"/>
        </w:rPr>
        <w:t>"subscribed"</w:t>
      </w:r>
      <w:r w:rsidR="007B5D9D">
        <w:rPr>
          <w:rFonts w:ascii="Courier New" w:hAnsi="Courier New" w:cs="Courier New"/>
          <w:noProof/>
          <w:sz w:val="20"/>
          <w:szCs w:val="20"/>
        </w:rPr>
        <w:t xml:space="preserve">, </w:t>
      </w:r>
    </w:p>
    <w:p w:rsidR="007B5D9D"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11       </w:t>
      </w:r>
      <w:r w:rsidR="007B5D9D">
        <w:rPr>
          <w:rFonts w:ascii="Courier New" w:hAnsi="Courier New" w:cs="Courier New"/>
          <w:noProof/>
          <w:sz w:val="20"/>
          <w:szCs w:val="20"/>
        </w:rPr>
        <w:t xml:space="preserve">(subscribed == </w:t>
      </w:r>
      <w:r w:rsidR="007B5D9D">
        <w:rPr>
          <w:rFonts w:ascii="Courier New" w:hAnsi="Courier New" w:cs="Courier New"/>
          <w:noProof/>
          <w:color w:val="0000FF"/>
          <w:sz w:val="20"/>
          <w:szCs w:val="20"/>
        </w:rPr>
        <w:t>true</w:t>
      </w:r>
      <w:r w:rsidR="007B5D9D">
        <w:rPr>
          <w:rFonts w:ascii="Courier New" w:hAnsi="Courier New" w:cs="Courier New"/>
          <w:noProof/>
          <w:sz w:val="20"/>
          <w:szCs w:val="20"/>
        </w:rPr>
        <w:t xml:space="preserve"> ? </w:t>
      </w:r>
      <w:r w:rsidR="007B5D9D">
        <w:rPr>
          <w:rFonts w:ascii="Courier New" w:hAnsi="Courier New" w:cs="Courier New"/>
          <w:noProof/>
          <w:color w:val="800000"/>
          <w:sz w:val="20"/>
          <w:szCs w:val="20"/>
        </w:rPr>
        <w:t>'1'</w:t>
      </w:r>
      <w:r w:rsidR="007B5D9D">
        <w:rPr>
          <w:rFonts w:ascii="Courier New" w:hAnsi="Courier New" w:cs="Courier New"/>
          <w:noProof/>
          <w:sz w:val="20"/>
          <w:szCs w:val="20"/>
        </w:rPr>
        <w:t xml:space="preserve"> : </w:t>
      </w:r>
      <w:r w:rsidR="007B5D9D">
        <w:rPr>
          <w:rFonts w:ascii="Courier New" w:hAnsi="Courier New" w:cs="Courier New"/>
          <w:noProof/>
          <w:color w:val="800000"/>
          <w:sz w:val="20"/>
          <w:szCs w:val="20"/>
        </w:rPr>
        <w:t>'0'</w:t>
      </w:r>
      <w:r w:rsidR="007B5D9D">
        <w:rPr>
          <w:rFonts w:ascii="Courier New" w:hAnsi="Courier New" w:cs="Courier New"/>
          <w:noProof/>
          <w:sz w:val="20"/>
          <w:szCs w:val="20"/>
        </w:rPr>
        <w:t>));</w:t>
      </w:r>
    </w:p>
    <w:p w:rsidR="007B5D9D" w:rsidRDefault="0086692A" w:rsidP="007B5D9D">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12</w:t>
      </w:r>
      <w:r w:rsidR="007B5D9D">
        <w:rPr>
          <w:rFonts w:ascii="Courier New" w:hAnsi="Courier New" w:cs="Courier New"/>
          <w:noProof/>
          <w:sz w:val="20"/>
          <w:szCs w:val="20"/>
        </w:rPr>
        <w:t xml:space="preserve">   command.Parameters.AddWithValue(</w:t>
      </w:r>
      <w:r w:rsidR="007B5D9D">
        <w:rPr>
          <w:rFonts w:ascii="Courier New" w:hAnsi="Courier New" w:cs="Courier New"/>
          <w:noProof/>
          <w:color w:val="800000"/>
          <w:sz w:val="20"/>
          <w:szCs w:val="20"/>
        </w:rPr>
        <w:t>"queryID"</w:t>
      </w:r>
      <w:r w:rsidR="007B5D9D">
        <w:rPr>
          <w:rFonts w:ascii="Courier New" w:hAnsi="Courier New" w:cs="Courier New"/>
          <w:noProof/>
          <w:sz w:val="20"/>
          <w:szCs w:val="20"/>
        </w:rPr>
        <w:t>, queryID);</w:t>
      </w:r>
    </w:p>
    <w:p w:rsidR="007B5D9D" w:rsidRPr="007B5D9D" w:rsidRDefault="007B5D9D" w:rsidP="00BB67E7">
      <w:pPr>
        <w:rPr>
          <w:b/>
        </w:rPr>
      </w:pPr>
      <w:r w:rsidRPr="00B92639">
        <w:rPr>
          <w:b/>
        </w:rPr>
        <w:t>END CODE</w:t>
      </w:r>
    </w:p>
    <w:p w:rsidR="004870C5" w:rsidRDefault="004870C5" w:rsidP="00BB67E7"/>
    <w:p w:rsidR="00FE0DDE" w:rsidRDefault="003E0C52" w:rsidP="00BB67E7">
      <w:r>
        <w:t>In line 2, for example, “@queryName” is a parameter in the pre-made SQL update string.  On line 6, the actual value taken from the text box (“qName”) is added to the u</w:t>
      </w:r>
      <w:r w:rsidR="00FE0DDE">
        <w:t>pdate string via the parameter.  The method “AddWithValue” treats all input strings as strings, nothing more.  If “DROP TABLE Query” was stored in qName, AddWithValue makes sure it is not treated as executable SQL syntax.</w:t>
      </w:r>
    </w:p>
    <w:p w:rsidR="00FE0DDE" w:rsidRDefault="00FE0DDE" w:rsidP="00BB67E7"/>
    <w:p w:rsidR="00FE0DDE" w:rsidRDefault="00FE0DDE" w:rsidP="00BB67E7">
      <w:r>
        <w:t>Parameterized SQL query strings are a much safer way of making SQL queries than usin</w:t>
      </w:r>
      <w:r w:rsidR="00175D18">
        <w:t>g string concatenation.  Using the latter method, the unsafe SQL update would look like the following:</w:t>
      </w:r>
    </w:p>
    <w:p w:rsidR="00FE0DDE" w:rsidRDefault="00FE0DDE" w:rsidP="00BB67E7"/>
    <w:p w:rsidR="00FE0DDE" w:rsidRDefault="00FE0DDE" w:rsidP="00FE0DDE">
      <w:r w:rsidRPr="00B92639">
        <w:rPr>
          <w:b/>
        </w:rPr>
        <w:t>BEGIN CODE</w:t>
      </w:r>
    </w:p>
    <w:p w:rsidR="00175D18" w:rsidRDefault="00FE0DDE" w:rsidP="00FE0DDE">
      <w:pPr>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1    string</w:t>
      </w:r>
      <w:r>
        <w:rPr>
          <w:rFonts w:ascii="Courier New" w:hAnsi="Courier New" w:cs="Courier New"/>
          <w:noProof/>
          <w:sz w:val="20"/>
          <w:szCs w:val="20"/>
        </w:rPr>
        <w:t xml:space="preserve"> modifyQuery = </w:t>
      </w:r>
    </w:p>
    <w:p w:rsidR="00175D18" w:rsidRDefault="00175D18" w:rsidP="00FE0DDE">
      <w:pPr>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 xml:space="preserve">2        </w:t>
      </w:r>
      <w:r w:rsidR="00FE0DDE">
        <w:rPr>
          <w:rFonts w:ascii="Courier New" w:hAnsi="Courier New" w:cs="Courier New"/>
          <w:noProof/>
          <w:color w:val="800000"/>
          <w:sz w:val="20"/>
          <w:szCs w:val="20"/>
        </w:rPr>
        <w:t>"UPDATE Query SET name = '"</w:t>
      </w:r>
      <w:r w:rsidR="00FE0DDE">
        <w:rPr>
          <w:rFonts w:ascii="Courier New" w:hAnsi="Courier New" w:cs="Courier New"/>
          <w:noProof/>
          <w:sz w:val="20"/>
          <w:szCs w:val="20"/>
        </w:rPr>
        <w:t xml:space="preserve"> + qName + </w:t>
      </w:r>
      <w:r w:rsidR="00FE0DDE">
        <w:rPr>
          <w:rFonts w:ascii="Courier New" w:hAnsi="Courier New" w:cs="Courier New"/>
          <w:noProof/>
          <w:color w:val="800000"/>
          <w:sz w:val="20"/>
          <w:szCs w:val="20"/>
        </w:rPr>
        <w:t>"', command = '"</w:t>
      </w:r>
      <w:r w:rsidR="00FE0DDE">
        <w:rPr>
          <w:rFonts w:ascii="Courier New" w:hAnsi="Courier New" w:cs="Courier New"/>
          <w:noProof/>
          <w:sz w:val="20"/>
          <w:szCs w:val="20"/>
        </w:rPr>
        <w:t xml:space="preserve"> + qCommand </w:t>
      </w:r>
    </w:p>
    <w:p w:rsidR="00FE0DDE" w:rsidRDefault="00175D18" w:rsidP="00FE0DDE">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3        </w:t>
      </w:r>
      <w:r w:rsidR="00FE0DDE">
        <w:rPr>
          <w:rFonts w:ascii="Courier New" w:hAnsi="Courier New" w:cs="Courier New"/>
          <w:noProof/>
          <w:sz w:val="20"/>
          <w:szCs w:val="20"/>
        </w:rPr>
        <w:t xml:space="preserve">+ </w:t>
      </w:r>
      <w:r w:rsidR="00FE0DDE">
        <w:rPr>
          <w:rFonts w:ascii="Courier New" w:hAnsi="Courier New" w:cs="Courier New"/>
          <w:noProof/>
          <w:color w:val="800000"/>
          <w:sz w:val="20"/>
          <w:szCs w:val="20"/>
        </w:rPr>
        <w:t>"', "</w:t>
      </w:r>
      <w:r w:rsidR="00FE0DDE">
        <w:rPr>
          <w:rFonts w:ascii="Courier New" w:hAnsi="Courier New" w:cs="Courier New"/>
          <w:noProof/>
          <w:sz w:val="20"/>
          <w:szCs w:val="20"/>
        </w:rPr>
        <w:t xml:space="preserve"> +</w:t>
      </w:r>
      <w:r>
        <w:rPr>
          <w:rFonts w:ascii="Courier New" w:hAnsi="Courier New" w:cs="Courier New"/>
          <w:noProof/>
          <w:sz w:val="20"/>
          <w:szCs w:val="20"/>
        </w:rPr>
        <w:t xml:space="preserve"> ...</w:t>
      </w:r>
    </w:p>
    <w:p w:rsidR="00FE0DDE" w:rsidRPr="007B5D9D" w:rsidRDefault="00FE0DDE" w:rsidP="00FE0DDE">
      <w:pPr>
        <w:rPr>
          <w:b/>
        </w:rPr>
      </w:pPr>
      <w:r w:rsidRPr="00B92639">
        <w:rPr>
          <w:b/>
        </w:rPr>
        <w:t>END CODE</w:t>
      </w:r>
    </w:p>
    <w:p w:rsidR="00FE0DDE" w:rsidRDefault="00FE0DDE" w:rsidP="00BB67E7"/>
    <w:p w:rsidR="00175D18" w:rsidRDefault="00175D18" w:rsidP="00BB67E7">
      <w:r>
        <w:t>A smart adversary would be able to find a way to insert malicious SQL code into the above string through a carefully crafted input into qName.  This is why nSite Central tries to avoid using string concatenation altogether.  There are a few instances where it is used, but these are rare and involve concatenating values that are not input by the user.</w:t>
      </w:r>
    </w:p>
    <w:p w:rsidR="0086692A" w:rsidRDefault="0086692A" w:rsidP="00BB67E7"/>
    <w:p w:rsidR="00BB67E7" w:rsidRPr="00BB67E7" w:rsidRDefault="00BB67E7" w:rsidP="00BB67E7">
      <w:pPr>
        <w:rPr>
          <w:b/>
          <w:sz w:val="32"/>
        </w:rPr>
      </w:pPr>
      <w:r w:rsidRPr="00BB67E7">
        <w:rPr>
          <w:b/>
          <w:sz w:val="32"/>
        </w:rPr>
        <w:lastRenderedPageBreak/>
        <w:t>Section 4:  I.S. Management Application</w:t>
      </w:r>
    </w:p>
    <w:p w:rsidR="00F5275E" w:rsidRDefault="00F5275E" w:rsidP="003D7B8A"/>
    <w:p w:rsidR="00CB3EF1" w:rsidRDefault="00CB3EF1" w:rsidP="00CB3EF1">
      <w:pPr>
        <w:rPr>
          <w:b/>
          <w:sz w:val="28"/>
          <w:szCs w:val="28"/>
        </w:rPr>
      </w:pPr>
      <w:r>
        <w:rPr>
          <w:b/>
          <w:sz w:val="28"/>
          <w:szCs w:val="28"/>
        </w:rPr>
        <w:t>How the User Manager Works</w:t>
      </w:r>
    </w:p>
    <w:p w:rsidR="00CB3EF1" w:rsidRDefault="00CB3EF1" w:rsidP="00CB3EF1"/>
    <w:p w:rsidR="00CB3EF1" w:rsidRDefault="00CB3EF1" w:rsidP="00CB3EF1">
      <w:r>
        <w:t>When you first visit the user manager by clicking the “User Manager” button in the I.S. Management Application, the default setting will be “Create User”.  You are presented with a list of current users including admin at the top of the page and a blank form below.  Notice at the bottom of the form the button for submission is labeled “Create User”.  For creating a user, just fill in all fields on the form and click “Create User”.  This creates a few SQL INSERT commands using the input from the form fields as the appropriate column data in the database.  One insert command is used to insert the employee’s personal information into the Employee table, and N insert commands are used to insert the permissions for security items into the EmployeeAccess table for this user (where N is the number of security items).  Following the insert, the list of users at the top of the user manager is data-bound back to the new information in the database.  Notice how there is NO field in the form to create a user’s password for them.  For security purposes a random password is generated and automatically mailed to that user’s e-mail address for their eyes ONLY.  The admin will not even see the password as a column in the list of users.  This is NOT a temporary password as the only way to change a user’s password is to delete that user and recreate them.  Neither admin nor users can change any passwords to nSite Central.</w:t>
      </w:r>
    </w:p>
    <w:p w:rsidR="00CB3EF1" w:rsidRDefault="00CB3EF1" w:rsidP="00CB3EF1"/>
    <w:p w:rsidR="00BB4C1A" w:rsidRDefault="00CB3EF1" w:rsidP="00CB3EF1">
      <w:r>
        <w:rPr>
          <w:b/>
        </w:rPr>
        <w:t xml:space="preserve">*NOTE: </w:t>
      </w:r>
      <w:r>
        <w:t xml:space="preserve"> the e-mail account that sends the generated password is a REAL account through gmail set up by team DunKyan using the gmail SMTP server.  For security reasons, make sure you change this account information to the SMTP server and e-mail account you prefer.</w:t>
      </w:r>
      <w:r w:rsidR="00BB4C1A">
        <w:t xml:space="preserve">  The code that implements this is shown below.</w:t>
      </w:r>
    </w:p>
    <w:p w:rsidR="00BB4C1A" w:rsidRDefault="00BB4C1A" w:rsidP="00CB3EF1"/>
    <w:p w:rsidR="00BB4C1A" w:rsidRDefault="00BB4C1A" w:rsidP="00CB3EF1">
      <w:r w:rsidRPr="00B92639">
        <w:rPr>
          <w:b/>
        </w:rPr>
        <w:t>BEGIN CODE</w:t>
      </w:r>
    </w:p>
    <w:p w:rsidR="00BB4C1A" w:rsidRDefault="00BB4C1A" w:rsidP="00BB4C1A">
      <w:pPr>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xml:space="preserve">    // create the email message</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sendFrom = </w:t>
      </w:r>
      <w:r>
        <w:rPr>
          <w:rFonts w:ascii="Courier New" w:hAnsi="Courier New" w:cs="Courier New"/>
          <w:noProof/>
          <w:color w:val="800000"/>
          <w:sz w:val="20"/>
          <w:szCs w:val="20"/>
        </w:rPr>
        <w:t>"admin@nSiteCentral.com"</w:t>
      </w:r>
      <w:r>
        <w:rPr>
          <w:rFonts w:ascii="Courier New" w:hAnsi="Courier New" w:cs="Courier New"/>
          <w:noProof/>
          <w:sz w:val="20"/>
          <w:szCs w:val="20"/>
        </w:rPr>
        <w:t>;</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sendTo = email;</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sendSubject = </w:t>
      </w:r>
      <w:r>
        <w:rPr>
          <w:rFonts w:ascii="Courier New" w:hAnsi="Courier New" w:cs="Courier New"/>
          <w:noProof/>
          <w:color w:val="800000"/>
          <w:sz w:val="20"/>
          <w:szCs w:val="20"/>
        </w:rPr>
        <w:t>"Password for nSite Central"</w:t>
      </w:r>
      <w:r>
        <w:rPr>
          <w:rFonts w:ascii="Courier New" w:hAnsi="Courier New" w:cs="Courier New"/>
          <w:noProof/>
          <w:sz w:val="20"/>
          <w:szCs w:val="20"/>
        </w:rPr>
        <w:t>;</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sendMessage = </w:t>
      </w:r>
    </w:p>
    <w:p w:rsidR="00BB4C1A" w:rsidRDefault="00BB4C1A" w:rsidP="00BB4C1A">
      <w:pPr>
        <w:autoSpaceDE w:val="0"/>
        <w:autoSpaceDN w:val="0"/>
        <w:adjustRightInd w:val="0"/>
        <w:rPr>
          <w:rFonts w:ascii="Courier New" w:hAnsi="Courier New" w:cs="Courier New"/>
          <w:noProof/>
          <w:color w:val="800000"/>
          <w:sz w:val="20"/>
          <w:szCs w:val="20"/>
        </w:rPr>
      </w:pPr>
      <w:r>
        <w:rPr>
          <w:rFonts w:ascii="Courier New" w:hAnsi="Courier New" w:cs="Courier New"/>
          <w:noProof/>
          <w:sz w:val="20"/>
          <w:szCs w:val="20"/>
        </w:rPr>
        <w:t xml:space="preserve">        </w:t>
      </w:r>
      <w:r>
        <w:rPr>
          <w:rFonts w:ascii="Courier New" w:hAnsi="Courier New" w:cs="Courier New"/>
          <w:noProof/>
          <w:color w:val="800000"/>
          <w:sz w:val="20"/>
          <w:szCs w:val="20"/>
        </w:rPr>
        <w:t>"Hello!  You have been added to the nSite Central user database.</w:t>
      </w:r>
      <w:r w:rsidRPr="00BB4C1A">
        <w:rPr>
          <w:rFonts w:ascii="Courier New" w:hAnsi="Courier New" w:cs="Courier New"/>
          <w:noProof/>
          <w:color w:val="800000"/>
          <w:sz w:val="20"/>
          <w:szCs w:val="20"/>
        </w:rPr>
        <w:t xml:space="preserve"> </w:t>
      </w:r>
      <w:r>
        <w:rPr>
          <w:rFonts w:ascii="Courier New" w:hAnsi="Courier New" w:cs="Courier New"/>
          <w:noProof/>
          <w:color w:val="800000"/>
          <w:sz w:val="20"/>
          <w:szCs w:val="20"/>
        </w:rPr>
        <w:t>"</w:t>
      </w:r>
      <w:r>
        <w:rPr>
          <w:rFonts w:ascii="Courier New" w:hAnsi="Courier New" w:cs="Courier New"/>
          <w:noProof/>
          <w:sz w:val="20"/>
          <w:szCs w:val="20"/>
        </w:rPr>
        <w:t xml:space="preserve"> +</w:t>
      </w:r>
    </w:p>
    <w:p w:rsidR="00BB4C1A" w:rsidRDefault="00BB4C1A" w:rsidP="00BB4C1A">
      <w:pPr>
        <w:autoSpaceDE w:val="0"/>
        <w:autoSpaceDN w:val="0"/>
        <w:adjustRightInd w:val="0"/>
        <w:rPr>
          <w:rFonts w:ascii="Courier New" w:hAnsi="Courier New" w:cs="Courier New"/>
          <w:noProof/>
          <w:color w:val="800000"/>
          <w:sz w:val="20"/>
          <w:szCs w:val="20"/>
        </w:rPr>
      </w:pPr>
      <w:r>
        <w:rPr>
          <w:rFonts w:ascii="Courier New" w:hAnsi="Courier New" w:cs="Courier New"/>
          <w:noProof/>
          <w:color w:val="800000"/>
          <w:sz w:val="20"/>
          <w:szCs w:val="20"/>
        </w:rPr>
        <w:t xml:space="preserve">        "Your password is "</w:t>
      </w:r>
      <w:r>
        <w:rPr>
          <w:rFonts w:ascii="Courier New" w:hAnsi="Courier New" w:cs="Courier New"/>
          <w:noProof/>
          <w:sz w:val="20"/>
          <w:szCs w:val="20"/>
        </w:rPr>
        <w:t xml:space="preserve"> + password + </w:t>
      </w:r>
      <w:r>
        <w:rPr>
          <w:rFonts w:ascii="Courier New" w:hAnsi="Courier New" w:cs="Courier New"/>
          <w:noProof/>
          <w:color w:val="800000"/>
          <w:sz w:val="20"/>
          <w:szCs w:val="20"/>
        </w:rPr>
        <w:t xml:space="preserve">".  Keep this safe, because you " </w:t>
      </w:r>
      <w:r>
        <w:rPr>
          <w:rFonts w:ascii="Courier New" w:hAnsi="Courier New" w:cs="Courier New"/>
          <w:noProof/>
          <w:sz w:val="20"/>
          <w:szCs w:val="20"/>
        </w:rPr>
        <w:t>+</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color w:val="800000"/>
          <w:sz w:val="20"/>
          <w:szCs w:val="20"/>
        </w:rPr>
        <w:t xml:space="preserve">        "will not be able to change this."</w:t>
      </w:r>
      <w:r>
        <w:rPr>
          <w:rFonts w:ascii="Courier New" w:hAnsi="Courier New" w:cs="Courier New"/>
          <w:noProof/>
          <w:sz w:val="20"/>
          <w:szCs w:val="20"/>
        </w:rPr>
        <w:t>;</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MailMessage</w:t>
      </w:r>
      <w:r>
        <w:rPr>
          <w:rFonts w:ascii="Courier New" w:hAnsi="Courier New" w:cs="Courier New"/>
          <w:noProof/>
          <w:sz w:val="20"/>
          <w:szCs w:val="20"/>
        </w:rPr>
        <w:t xml:space="preserve"> message = </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008080"/>
          <w:sz w:val="20"/>
          <w:szCs w:val="20"/>
        </w:rPr>
        <w:t>MailMessage</w:t>
      </w:r>
      <w:r>
        <w:rPr>
          <w:rFonts w:ascii="Courier New" w:hAnsi="Courier New" w:cs="Courier New"/>
          <w:noProof/>
          <w:sz w:val="20"/>
          <w:szCs w:val="20"/>
        </w:rPr>
        <w:t>(sendFrom, sendTo, sendSubject, sendMessage);</w:t>
      </w:r>
    </w:p>
    <w:p w:rsidR="00BB4C1A" w:rsidRDefault="00BB4C1A" w:rsidP="00BB4C1A">
      <w:pPr>
        <w:autoSpaceDE w:val="0"/>
        <w:autoSpaceDN w:val="0"/>
        <w:adjustRightInd w:val="0"/>
        <w:rPr>
          <w:rFonts w:ascii="Courier New" w:hAnsi="Courier New" w:cs="Courier New"/>
          <w:noProof/>
          <w:sz w:val="20"/>
          <w:szCs w:val="20"/>
        </w:rPr>
      </w:pPr>
    </w:p>
    <w:p w:rsidR="00BB4C1A" w:rsidRDefault="00BB4C1A" w:rsidP="00BB4C1A">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create smtp client at mail server location</w:t>
      </w:r>
    </w:p>
    <w:p w:rsidR="00BB4C1A" w:rsidRDefault="00BB4C1A" w:rsidP="00BB4C1A">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SmtpClient</w:t>
      </w:r>
      <w:r>
        <w:rPr>
          <w:rFonts w:ascii="Courier New" w:hAnsi="Courier New" w:cs="Courier New"/>
          <w:noProof/>
          <w:sz w:val="20"/>
          <w:szCs w:val="20"/>
        </w:rPr>
        <w:t xml:space="preserve"> client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008080"/>
          <w:sz w:val="20"/>
          <w:szCs w:val="20"/>
        </w:rPr>
        <w:t>SmtpClient</w:t>
      </w:r>
      <w:r>
        <w:rPr>
          <w:rFonts w:ascii="Courier New" w:hAnsi="Courier New" w:cs="Courier New"/>
          <w:noProof/>
          <w:sz w:val="20"/>
          <w:szCs w:val="20"/>
        </w:rPr>
        <w:t>(</w:t>
      </w:r>
      <w:r>
        <w:rPr>
          <w:rFonts w:ascii="Courier New" w:hAnsi="Courier New" w:cs="Courier New"/>
          <w:noProof/>
          <w:color w:val="800000"/>
          <w:sz w:val="20"/>
          <w:szCs w:val="20"/>
        </w:rPr>
        <w:t>"smtp.gmail.com"</w:t>
      </w:r>
      <w:r>
        <w:rPr>
          <w:rFonts w:ascii="Courier New" w:hAnsi="Courier New" w:cs="Courier New"/>
          <w:noProof/>
          <w:sz w:val="20"/>
          <w:szCs w:val="20"/>
        </w:rPr>
        <w:t xml:space="preserve">, 587); </w:t>
      </w:r>
      <w:r>
        <w:rPr>
          <w:rFonts w:ascii="Courier New" w:hAnsi="Courier New" w:cs="Courier New"/>
          <w:noProof/>
          <w:color w:val="008000"/>
          <w:sz w:val="20"/>
          <w:szCs w:val="20"/>
        </w:rPr>
        <w:t>// or 465</w:t>
      </w:r>
    </w:p>
    <w:p w:rsidR="00BB4C1A" w:rsidRDefault="00BB4C1A" w:rsidP="00BB4C1A">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add credentials</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8080"/>
          <w:sz w:val="20"/>
          <w:szCs w:val="20"/>
        </w:rPr>
        <w:t>NetworkCredential</w:t>
      </w:r>
      <w:r>
        <w:rPr>
          <w:rFonts w:ascii="Courier New" w:hAnsi="Courier New" w:cs="Courier New"/>
          <w:noProof/>
          <w:sz w:val="20"/>
          <w:szCs w:val="20"/>
        </w:rPr>
        <w:t xml:space="preserve"> SMTPUserInfo = </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008080"/>
          <w:sz w:val="20"/>
          <w:szCs w:val="20"/>
        </w:rPr>
        <w:t>NetworkCredential</w:t>
      </w:r>
      <w:r>
        <w:rPr>
          <w:rFonts w:ascii="Courier New" w:hAnsi="Courier New" w:cs="Courier New"/>
          <w:noProof/>
          <w:sz w:val="20"/>
          <w:szCs w:val="20"/>
        </w:rPr>
        <w:t>(</w:t>
      </w:r>
      <w:r>
        <w:rPr>
          <w:rFonts w:ascii="Courier New" w:hAnsi="Courier New" w:cs="Courier New"/>
          <w:noProof/>
          <w:color w:val="800000"/>
          <w:sz w:val="20"/>
          <w:szCs w:val="20"/>
        </w:rPr>
        <w:t>"dunkyanteam@gmail.com"</w:t>
      </w:r>
      <w:r>
        <w:rPr>
          <w:rFonts w:ascii="Courier New" w:hAnsi="Courier New" w:cs="Courier New"/>
          <w:noProof/>
          <w:sz w:val="20"/>
          <w:szCs w:val="20"/>
        </w:rPr>
        <w:t xml:space="preserve">, </w:t>
      </w:r>
      <w:r>
        <w:rPr>
          <w:rFonts w:ascii="Courier New" w:hAnsi="Courier New" w:cs="Courier New"/>
          <w:noProof/>
          <w:color w:val="800000"/>
          <w:sz w:val="20"/>
          <w:szCs w:val="20"/>
        </w:rPr>
        <w:t>"pattersondental"</w:t>
      </w:r>
      <w:r>
        <w:rPr>
          <w:rFonts w:ascii="Courier New" w:hAnsi="Courier New" w:cs="Courier New"/>
          <w:noProof/>
          <w:sz w:val="20"/>
          <w:szCs w:val="20"/>
        </w:rPr>
        <w:t>);</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client.UseDefaultCredentials = </w:t>
      </w:r>
      <w:r>
        <w:rPr>
          <w:rFonts w:ascii="Courier New" w:hAnsi="Courier New" w:cs="Courier New"/>
          <w:noProof/>
          <w:color w:val="0000FF"/>
          <w:sz w:val="20"/>
          <w:szCs w:val="20"/>
        </w:rPr>
        <w:t>false</w:t>
      </w:r>
      <w:r>
        <w:rPr>
          <w:rFonts w:ascii="Courier New" w:hAnsi="Courier New" w:cs="Courier New"/>
          <w:noProof/>
          <w:sz w:val="20"/>
          <w:szCs w:val="20"/>
        </w:rPr>
        <w:t>;</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client.Credentials = SMTPUserInfo;</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client.EnableSsl = </w:t>
      </w:r>
      <w:r>
        <w:rPr>
          <w:rFonts w:ascii="Courier New" w:hAnsi="Courier New" w:cs="Courier New"/>
          <w:noProof/>
          <w:color w:val="0000FF"/>
          <w:sz w:val="20"/>
          <w:szCs w:val="20"/>
        </w:rPr>
        <w:t>true</w:t>
      </w:r>
      <w:r>
        <w:rPr>
          <w:rFonts w:ascii="Courier New" w:hAnsi="Courier New" w:cs="Courier New"/>
          <w:noProof/>
          <w:sz w:val="20"/>
          <w:szCs w:val="20"/>
        </w:rPr>
        <w:t>;</w:t>
      </w:r>
    </w:p>
    <w:p w:rsidR="00BB4C1A" w:rsidRDefault="00BB4C1A" w:rsidP="00BB4C1A">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send message</w:t>
      </w:r>
    </w:p>
    <w:p w:rsidR="00BB4C1A" w:rsidRDefault="00BB4C1A" w:rsidP="00BB4C1A">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client.Send(message);</w:t>
      </w:r>
    </w:p>
    <w:p w:rsidR="00BB4C1A" w:rsidRDefault="00BB4C1A" w:rsidP="00BB4C1A">
      <w:r>
        <w:rPr>
          <w:b/>
        </w:rPr>
        <w:t>END</w:t>
      </w:r>
      <w:r w:rsidRPr="00B92639">
        <w:rPr>
          <w:b/>
        </w:rPr>
        <w:t xml:space="preserve"> CODE</w:t>
      </w:r>
    </w:p>
    <w:p w:rsidR="00CB3EF1" w:rsidRPr="00981388" w:rsidRDefault="00CB3EF1" w:rsidP="00CB3EF1"/>
    <w:p w:rsidR="00CB3EF1" w:rsidRDefault="00CB3EF1" w:rsidP="00CB3EF1">
      <w:r>
        <w:lastRenderedPageBreak/>
        <w:t xml:space="preserve">After visiting the user manager, editing users is as simple as a click on the “Edit” link for the user’s row you want to modify in the list of all users at the top of the page.  Clicking “Edit” executes two SELECT commands on the database.  The first searches for that user’s contact information and writes it into the proper form fields.  The second searches for the access values with each security item for this user to show in the security item list.  You may scroll down and change any information in the form fields or security item list; however, no changes will take place until you click the “Edit User” button at the bottom of the form.  We are using the same exact button as in the “Create User” setting but merely changing the button’s text property.  When clicking this button, the C# code will check this text property and call the appropriate methods based on whether the text is “Create User” or “Edit User”.  This cuts down on both code and style redundancy as we are allowed to use the same form and controls for two different functionalities.  The update commands for editing a user work in the same exact fashion as the insert commands work for creating a user.  Notice that the “Delete” link becomes hidden from use when you click “Edit”.  This was due to a major bug where you could technically “Edit” a user and then “Delete” that user.  Well, since the user’s information and id are saved in the code and the form when you click “Edit”, after deleting the user you could click the button at the bottom of the form that said “Edit User” to try to update the user’s information in the database.  The error occurs because you are trying to then update a user in the database that no longer exists, therefore to keep a user friendly interface by filling in the form information for you we have to disable the “Delete” link until you click “Edit User” at the bottom of the form to update the user information and clear the form.  </w:t>
      </w:r>
    </w:p>
    <w:p w:rsidR="00CB3EF1" w:rsidRDefault="00CB3EF1" w:rsidP="00CB3EF1"/>
    <w:p w:rsidR="00CB3EF1" w:rsidRDefault="00CB3EF1" w:rsidP="00CB3EF1">
      <w:r>
        <w:t>The final function of the user manager is deleting a user, which can be done by clicking the “Delete” link in the row of the user you wish to delete.  As stated above, you can NOT delete a user while your setting is “Edit User,” so please make any changes necessary and submit them before you choose to delete a user.  Upon clicking “Delete” a popup box is displayed giving you a confirmation box to confirm your wish to delete a user.  This is added by request as a form of error correction to make sure you can cancel your request to delete a user if for some reason your click on “Delete” was an accident.  After the user is deleted from the database, the list of users is data-bound back to the new information in the database.</w:t>
      </w:r>
    </w:p>
    <w:p w:rsidR="00CB3EF1" w:rsidRDefault="00CB3EF1" w:rsidP="00CB3EF1"/>
    <w:p w:rsidR="00CB3EF1" w:rsidRDefault="00CB3EF1" w:rsidP="00CB3EF1">
      <w:pPr>
        <w:rPr>
          <w:b/>
          <w:sz w:val="28"/>
          <w:szCs w:val="28"/>
        </w:rPr>
      </w:pPr>
      <w:r>
        <w:rPr>
          <w:b/>
          <w:sz w:val="28"/>
          <w:szCs w:val="28"/>
        </w:rPr>
        <w:t>How the Profile Manager Works</w:t>
      </w:r>
    </w:p>
    <w:p w:rsidR="00CB3EF1" w:rsidRDefault="00CB3EF1" w:rsidP="00CB3EF1">
      <w:pPr>
        <w:rPr>
          <w:b/>
          <w:sz w:val="28"/>
          <w:szCs w:val="28"/>
        </w:rPr>
      </w:pPr>
    </w:p>
    <w:p w:rsidR="00CB3EF1" w:rsidRDefault="00CB3EF1" w:rsidP="00CB3EF1">
      <w:r>
        <w:t xml:space="preserve">When you first visit the profile manager by clicking the “Profile Manager” button in the I.S. Management Application, the default setting will be “Create Profile”.  You are presented with a list of current profiles at the top of the page and a blank form below.  Notice at the bottom of the form the button for submission is labeled “Create Profile”.  For creating a profile, just fill in all fields on the form and click “Create Profile”.  This creates a few SQL INSERT commands using the input from the form fields as the appropriate column data in the database.  One insert command is used to insert the profiles’s name and description into the SecurityProfile table, and N insert commands are used to insert the permissions for security items into the ProfileAccess table for this profile (where N is the number of security items).  Following the insert, the list of profiles at the top of the profile manager is data-bound back to the new information in the database.  </w:t>
      </w:r>
    </w:p>
    <w:p w:rsidR="00CB3EF1" w:rsidRDefault="00CB3EF1" w:rsidP="00CB3EF1"/>
    <w:p w:rsidR="00CB3EF1" w:rsidRDefault="00CB3EF1" w:rsidP="00CB3EF1">
      <w:r>
        <w:lastRenderedPageBreak/>
        <w:t xml:space="preserve">After visiting the profile manager, editing profiles is as simple as a click on the “Edit” link for the profile’s row you want to modify in the list of all profiles at the top of the page.  Clicking “Edit” executes two SELECT commands on the database.  The first searches for that profile’s name and description to write into the proper form fields.  The second searches for the access values with each security item for this profile to show in the security item list.  You may scroll down and change any information in the form fields or security item list; however, no changes will take place until you click the “Edit Profile” button at the bottom of the form.  We are using the same exact button as in the “Create Profile” setting but merely changing the button’s text property.  When clicking this button, the C# code will check this text property and call the appropriate methods based on whether the text is “Create Profile” or “Edit Profile”.  This cuts down on both code and style redundancy as we are allowed to use the same form and controls for two different functionalities.  The update commands for editing a profile work in the same exact fashion as the insert commands work for creating a profile.  Notice that the “Delete” link becomes hidden from use when you click “Edit”.  This was due to a major bug where you could technically “Edit” a profile and then “Delete” that profile.  Well, since the profile’s information and id are saved in the code and the form when you click “Edit”, after deleting the profile you could click the button at the bottom of the form that said “Edit Profile” to try to update the profile’s information in the database.  The error occurs because you are trying to then update a profile in the database that no longer exists, therefore to keep a user friendly interface by filling in the form information for you we have to disable the “Delete” link until you click “Edit Profile” at the bottom of the form to update the profile information and clear the form.  </w:t>
      </w:r>
    </w:p>
    <w:p w:rsidR="00CB3EF1" w:rsidRDefault="00CB3EF1" w:rsidP="00CB3EF1"/>
    <w:p w:rsidR="00CB3EF1" w:rsidRDefault="00CB3EF1" w:rsidP="00CB3EF1">
      <w:r>
        <w:t>The final function of the profile manager is deleting a profile, which can be done by clicking the “Delete” link in the row of the profile you wish to delete.  As stated above, you can NOT delete a profile while your setting is “Edit Profile,” so please make any changes necessary and submit them before you choose to delete a profile.  Upon clicking “Delete” a popup box is displayed giving you a confirmation box to confirm your wish to delete a profile.  This is added by request as a form of error correction to make sure you can cancel your request to delete a profile if for some reason your click on “Delete” was an accident.  After the profile is deleted from the database, the list of profiles is data-bound back to the new information in the database.</w:t>
      </w:r>
    </w:p>
    <w:p w:rsidR="00CB3EF1" w:rsidRPr="007D18A3" w:rsidRDefault="00CB3EF1" w:rsidP="00CB3EF1"/>
    <w:p w:rsidR="00A03AB2" w:rsidRDefault="00A03AB2" w:rsidP="00CB3EF1">
      <w:pPr>
        <w:rPr>
          <w:b/>
          <w:sz w:val="28"/>
          <w:szCs w:val="28"/>
        </w:rPr>
      </w:pPr>
    </w:p>
    <w:p w:rsidR="00A03AB2" w:rsidRDefault="00A03AB2" w:rsidP="00CB3EF1">
      <w:pPr>
        <w:rPr>
          <w:b/>
          <w:sz w:val="28"/>
          <w:szCs w:val="28"/>
        </w:rPr>
      </w:pPr>
    </w:p>
    <w:p w:rsidR="00A03AB2" w:rsidRDefault="00A03AB2" w:rsidP="00CB3EF1">
      <w:pPr>
        <w:rPr>
          <w:b/>
          <w:sz w:val="28"/>
          <w:szCs w:val="28"/>
        </w:rPr>
      </w:pPr>
    </w:p>
    <w:p w:rsidR="00A03AB2" w:rsidRDefault="00A03AB2" w:rsidP="00CB3EF1">
      <w:pPr>
        <w:rPr>
          <w:b/>
          <w:sz w:val="28"/>
          <w:szCs w:val="28"/>
        </w:rPr>
      </w:pPr>
    </w:p>
    <w:p w:rsidR="00A03AB2" w:rsidRDefault="00A03AB2" w:rsidP="00CB3EF1">
      <w:pPr>
        <w:rPr>
          <w:b/>
          <w:sz w:val="28"/>
          <w:szCs w:val="28"/>
        </w:rPr>
      </w:pPr>
    </w:p>
    <w:p w:rsidR="00A03AB2" w:rsidRDefault="00A03AB2" w:rsidP="00CB3EF1">
      <w:pPr>
        <w:rPr>
          <w:b/>
          <w:sz w:val="28"/>
          <w:szCs w:val="28"/>
        </w:rPr>
      </w:pPr>
    </w:p>
    <w:p w:rsidR="00A03AB2" w:rsidRDefault="00A03AB2" w:rsidP="00CB3EF1">
      <w:pPr>
        <w:rPr>
          <w:b/>
          <w:sz w:val="28"/>
          <w:szCs w:val="28"/>
        </w:rPr>
      </w:pPr>
    </w:p>
    <w:p w:rsidR="00A03AB2" w:rsidRDefault="00A03AB2" w:rsidP="00CB3EF1">
      <w:pPr>
        <w:rPr>
          <w:b/>
          <w:sz w:val="28"/>
          <w:szCs w:val="28"/>
        </w:rPr>
      </w:pPr>
    </w:p>
    <w:p w:rsidR="00A03AB2" w:rsidRDefault="00A03AB2" w:rsidP="00CB3EF1">
      <w:pPr>
        <w:rPr>
          <w:b/>
          <w:sz w:val="28"/>
          <w:szCs w:val="28"/>
        </w:rPr>
      </w:pPr>
    </w:p>
    <w:p w:rsidR="00A03AB2" w:rsidRDefault="00A03AB2" w:rsidP="00CB3EF1">
      <w:pPr>
        <w:rPr>
          <w:b/>
          <w:sz w:val="28"/>
          <w:szCs w:val="28"/>
        </w:rPr>
      </w:pPr>
    </w:p>
    <w:p w:rsidR="00A03AB2" w:rsidRDefault="00A03AB2" w:rsidP="00CB3EF1">
      <w:pPr>
        <w:rPr>
          <w:b/>
          <w:sz w:val="28"/>
          <w:szCs w:val="28"/>
        </w:rPr>
      </w:pPr>
    </w:p>
    <w:p w:rsidR="00A03AB2" w:rsidRDefault="00A03AB2" w:rsidP="00CB3EF1">
      <w:pPr>
        <w:rPr>
          <w:b/>
          <w:sz w:val="28"/>
          <w:szCs w:val="28"/>
        </w:rPr>
      </w:pPr>
    </w:p>
    <w:p w:rsidR="00A03AB2" w:rsidRDefault="00A03AB2" w:rsidP="00CB3EF1">
      <w:pPr>
        <w:rPr>
          <w:b/>
          <w:sz w:val="28"/>
          <w:szCs w:val="28"/>
        </w:rPr>
      </w:pPr>
    </w:p>
    <w:p w:rsidR="00CB3EF1" w:rsidRDefault="00CB3EF1" w:rsidP="00CB3EF1">
      <w:pPr>
        <w:rPr>
          <w:b/>
          <w:sz w:val="28"/>
          <w:szCs w:val="28"/>
        </w:rPr>
      </w:pPr>
      <w:r>
        <w:rPr>
          <w:b/>
          <w:sz w:val="28"/>
          <w:szCs w:val="28"/>
        </w:rPr>
        <w:lastRenderedPageBreak/>
        <w:t>How the Site Manager Works</w:t>
      </w:r>
    </w:p>
    <w:p w:rsidR="00CB3EF1" w:rsidRDefault="00CB3EF1" w:rsidP="00CB3EF1">
      <w:pPr>
        <w:rPr>
          <w:b/>
          <w:sz w:val="28"/>
          <w:szCs w:val="28"/>
        </w:rPr>
      </w:pPr>
    </w:p>
    <w:p w:rsidR="00CB3EF1" w:rsidRDefault="00CB3EF1" w:rsidP="00CB3EF1">
      <w:r>
        <w:t>When you first visit the site manager by clicking the “Site Manager” button in the I.S. Management Application, the default setting will be “Add Site”.  You are presented with a list of current sites at the top of the page and a blank form below.  Notice at the bottom of the form the button for submission is labeled “Add Site”.  For adding a site, just fill in all fields on the form and click “Add Site”.  This creates a single SQL INSERT command using the input from the form fields as the appropriate column data in the Sites table of the database.  Following the insert, the list of sites at the top of the site manager is data-bound back to the new information in the database.  Notice, there are fields for “username” and “password” for a site.  This is because unlike the user manager, the site manager needs the capability to change usernames and passwords for given sites as they pertain to connection information not individual user information.  These two fields are there for security reasons to provide authentication so outsiders can NOT connect to remote sites and retrieve sensitive information.  The way nSite provides this authentication is by hashing the username and password, then sending them to the remote site where the hash is connected at the remote site before the remote site will allow nSite to send SQL commands to be executed.</w:t>
      </w:r>
    </w:p>
    <w:p w:rsidR="00CB3EF1" w:rsidRDefault="00CB3EF1" w:rsidP="00CB3EF1"/>
    <w:p w:rsidR="00CB3EF1" w:rsidRDefault="00CB3EF1" w:rsidP="00CB3EF1">
      <w:r>
        <w:t xml:space="preserve">After visiting the site manager, editing profiles is as simple as a click on the “Edit” link for the site’s row you want to modify in the list of all sites at the top of the page.  Clicking “Edit” executes a single SELECT command on the Sites table of the database to get site information to fill into the form.  You may scroll down and change any information in the form fields; however, no changes will take place until you click the “Edit Site” button at the bottom of the form.  We are using the same exact button as in the “Add Site” setting but merely changing the button’s text property.  When clicking this button, the C# code will check this text property and call the appropriate methods based on whether the text is “Add Site” or “Edit Site”.  This cuts down on both code and style redundancy as we are allowed to use the same form and controls for two different functionalities.  The update command for editing a profile work in the same exact fashion as the insert command work for adding a site.  Notice that the “Delete” link becomes hidden from use when you click “Edit”.  This was due to a major bug where you could technically “Edit” a site and then “Delete” that site.  Well, since the site’s information and id are saved in the code and the form when you click “Edit”, after deleting the site you could click the button at the bottom of the form that said “Edit Site” to try to update the site’s information in the database.  The error occurs because you are trying to then update a site in the database that no longer exists, therefore to keep a user friendly interface by filling in the form information for you we have to disable the “Delete” link until you click “Edit Site” at the bottom of the form to update the profile information and clear the form.  </w:t>
      </w:r>
    </w:p>
    <w:p w:rsidR="00CB3EF1" w:rsidRDefault="00CB3EF1" w:rsidP="00CB3EF1"/>
    <w:p w:rsidR="00F5275E" w:rsidRDefault="00CB3EF1" w:rsidP="003D7B8A">
      <w:r>
        <w:t>The final function of the site manager is deleting a profile, which can be done by clicking the “Delete” link in the row of the site you wish to delete.  As stated above, you can NOT delete a site while your setting is “Edit Site,” so please make any changes necessary and submit them before you choose to delete a site.  Upon clicking “Delete” a popup box is displayed giving you a confirmation box to confirm your wish to delete a site.  This is added by request as a form of error correction to make sure you can cancel your request to delete a site if for some reason your click on “Delete” was an accident.  After the site is deleted from the database, the list of sites is data-bound back to the new information in the database.</w:t>
      </w:r>
    </w:p>
    <w:p w:rsidR="006C6964" w:rsidRPr="005D16D7" w:rsidRDefault="005D16D7" w:rsidP="000E3E01">
      <w:pPr>
        <w:rPr>
          <w:b/>
          <w:sz w:val="32"/>
        </w:rPr>
      </w:pPr>
      <w:r w:rsidRPr="005D16D7">
        <w:rPr>
          <w:b/>
          <w:sz w:val="32"/>
        </w:rPr>
        <w:lastRenderedPageBreak/>
        <w:t>Section 5:  Dropped Features</w:t>
      </w:r>
    </w:p>
    <w:p w:rsidR="005D16D7" w:rsidRDefault="005D16D7" w:rsidP="000E3E01"/>
    <w:p w:rsidR="005D16D7" w:rsidRDefault="005D16D7" w:rsidP="000E3E01">
      <w:r>
        <w:t xml:space="preserve">This section describes the features Team DunKyan planned to implement but could not due to time limitations.  </w:t>
      </w:r>
      <w:r w:rsidR="00383135">
        <w:t>This list includes:</w:t>
      </w:r>
    </w:p>
    <w:p w:rsidR="00383135" w:rsidRDefault="00383135" w:rsidP="00383135">
      <w:pPr>
        <w:pStyle w:val="ListParagraph"/>
        <w:numPr>
          <w:ilvl w:val="0"/>
          <w:numId w:val="9"/>
        </w:numPr>
      </w:pPr>
      <w:r>
        <w:t>Query subscriptions</w:t>
      </w:r>
    </w:p>
    <w:p w:rsidR="00383135" w:rsidRDefault="00383135" w:rsidP="00383135">
      <w:pPr>
        <w:pStyle w:val="ListParagraph"/>
        <w:numPr>
          <w:ilvl w:val="0"/>
          <w:numId w:val="9"/>
        </w:numPr>
      </w:pPr>
      <w:r>
        <w:t>Report viewing</w:t>
      </w:r>
    </w:p>
    <w:p w:rsidR="00B92639" w:rsidRDefault="00B92639" w:rsidP="00B92639">
      <w:pPr>
        <w:pStyle w:val="ListParagraph"/>
        <w:numPr>
          <w:ilvl w:val="0"/>
          <w:numId w:val="9"/>
        </w:numPr>
      </w:pPr>
      <w:r>
        <w:t>Network communication encryption</w:t>
      </w:r>
    </w:p>
    <w:p w:rsidR="00383135" w:rsidRDefault="00383135" w:rsidP="00383135">
      <w:pPr>
        <w:pStyle w:val="ListParagraph"/>
        <w:numPr>
          <w:ilvl w:val="0"/>
          <w:numId w:val="9"/>
        </w:numPr>
      </w:pPr>
      <w:r>
        <w:t>Datamining with agents</w:t>
      </w:r>
    </w:p>
    <w:p w:rsidR="00383135" w:rsidRDefault="00383135" w:rsidP="00383135"/>
    <w:p w:rsidR="00383135" w:rsidRPr="00383135" w:rsidRDefault="00383135" w:rsidP="00383135">
      <w:pPr>
        <w:rPr>
          <w:b/>
          <w:sz w:val="28"/>
        </w:rPr>
      </w:pPr>
      <w:r w:rsidRPr="00383135">
        <w:rPr>
          <w:b/>
          <w:sz w:val="28"/>
        </w:rPr>
        <w:t>Query subscriptions</w:t>
      </w:r>
    </w:p>
    <w:p w:rsidR="00383135" w:rsidRDefault="00383135" w:rsidP="00383135"/>
    <w:p w:rsidR="00383135" w:rsidRDefault="00383135" w:rsidP="00383135">
      <w:r>
        <w:t>One o</w:t>
      </w:r>
      <w:r w:rsidR="00B92639">
        <w:t>f the main features we</w:t>
      </w:r>
      <w:r>
        <w:t xml:space="preserve"> hoped to implement was the ability to subscribe to a query.  When one subscribes to a query, he or she would receive an email at a specified interval with the results of the query to which he or she subscribed.  In this manner, the user need not log into nSite Central every week, for example, to make the same query and view the results.  Instead, the user only needs to log in once, make the query, save it and subscribe to it, and the results would be emailed to the user at an interval specified by the user.</w:t>
      </w:r>
    </w:p>
    <w:p w:rsidR="00384ED2" w:rsidRDefault="00384ED2" w:rsidP="00383135"/>
    <w:p w:rsidR="00384ED2" w:rsidRDefault="00B92639" w:rsidP="00383135">
      <w:r>
        <w:t xml:space="preserve">We </w:t>
      </w:r>
      <w:r w:rsidR="00384ED2">
        <w:t xml:space="preserve">initially tried implementing this feature using a Timer object in C#, but found that this object doesn’t function properly when embedded in ASP.NET code. </w:t>
      </w:r>
      <w:r>
        <w:t xml:space="preserve"> We</w:t>
      </w:r>
      <w:r w:rsidR="00384ED2">
        <w:t xml:space="preserve"> were able to get a simple timer function working, but it required using a Global.asax file, creating a global variable in the Application object, creating a timer and starting it within the Global.asax file, and accessing the global variable through the Application object.</w:t>
      </w:r>
    </w:p>
    <w:p w:rsidR="00384ED2" w:rsidRDefault="00384ED2" w:rsidP="00383135"/>
    <w:p w:rsidR="00B92639" w:rsidRDefault="00B92639" w:rsidP="00383135">
      <w:r w:rsidRPr="00B92639">
        <w:rPr>
          <w:b/>
        </w:rPr>
        <w:t>BEGIN CODE</w:t>
      </w:r>
      <w:r>
        <w:t xml:space="preserve"> (Global.asax file)</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static</w:t>
      </w:r>
      <w:r>
        <w:rPr>
          <w:rFonts w:ascii="Courier New" w:hAnsi="Courier New" w:cs="Courier New"/>
          <w:noProof/>
          <w:sz w:val="20"/>
          <w:szCs w:val="20"/>
        </w:rPr>
        <w:t xml:space="preserve"> System.Timers.</w:t>
      </w:r>
      <w:r>
        <w:rPr>
          <w:rFonts w:ascii="Courier New" w:hAnsi="Courier New" w:cs="Courier New"/>
          <w:noProof/>
          <w:color w:val="008080"/>
          <w:sz w:val="20"/>
          <w:szCs w:val="20"/>
        </w:rPr>
        <w:t>Timer</w:t>
      </w:r>
      <w:r>
        <w:rPr>
          <w:rFonts w:ascii="Courier New" w:hAnsi="Courier New" w:cs="Courier New"/>
          <w:noProof/>
          <w:sz w:val="20"/>
          <w:szCs w:val="20"/>
        </w:rPr>
        <w:t xml:space="preserve"> timer = </w:t>
      </w:r>
      <w:r>
        <w:rPr>
          <w:rFonts w:ascii="Courier New" w:hAnsi="Courier New" w:cs="Courier New"/>
          <w:noProof/>
          <w:color w:val="0000FF"/>
          <w:sz w:val="20"/>
          <w:szCs w:val="20"/>
        </w:rPr>
        <w:t>new</w:t>
      </w:r>
      <w:r>
        <w:rPr>
          <w:rFonts w:ascii="Courier New" w:hAnsi="Courier New" w:cs="Courier New"/>
          <w:noProof/>
          <w:sz w:val="20"/>
          <w:szCs w:val="20"/>
        </w:rPr>
        <w:t xml:space="preserve"> System.Timers.</w:t>
      </w:r>
      <w:r>
        <w:rPr>
          <w:rFonts w:ascii="Courier New" w:hAnsi="Courier New" w:cs="Courier New"/>
          <w:noProof/>
          <w:color w:val="008080"/>
          <w:sz w:val="20"/>
          <w:szCs w:val="20"/>
        </w:rPr>
        <w:t>Timer</w:t>
      </w:r>
      <w:r>
        <w:rPr>
          <w:rFonts w:ascii="Courier New" w:hAnsi="Courier New" w:cs="Courier New"/>
          <w:noProof/>
          <w:sz w:val="20"/>
          <w:szCs w:val="20"/>
        </w:rPr>
        <w:t>();</w:t>
      </w:r>
    </w:p>
    <w:p w:rsidR="00B92639" w:rsidRDefault="00B92639" w:rsidP="00B92639">
      <w:pPr>
        <w:autoSpaceDE w:val="0"/>
        <w:autoSpaceDN w:val="0"/>
        <w:adjustRightInd w:val="0"/>
        <w:rPr>
          <w:rFonts w:ascii="Courier New" w:hAnsi="Courier New" w:cs="Courier New"/>
          <w:noProof/>
          <w:sz w:val="20"/>
          <w:szCs w:val="20"/>
        </w:rPr>
      </w:pP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Application_Start(</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008080"/>
          <w:sz w:val="20"/>
          <w:szCs w:val="20"/>
        </w:rPr>
        <w:t>EventArgs</w:t>
      </w:r>
      <w:r>
        <w:rPr>
          <w:rFonts w:ascii="Courier New" w:hAnsi="Courier New" w:cs="Courier New"/>
          <w:noProof/>
          <w:sz w:val="20"/>
          <w:szCs w:val="20"/>
        </w:rPr>
        <w:t xml:space="preserve"> e) </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Application.Add(</w:t>
      </w:r>
      <w:r>
        <w:rPr>
          <w:rFonts w:ascii="Courier New" w:hAnsi="Courier New" w:cs="Courier New"/>
          <w:noProof/>
          <w:color w:val="800000"/>
          <w:sz w:val="20"/>
          <w:szCs w:val="20"/>
        </w:rPr>
        <w:t>"Counter"</w:t>
      </w:r>
      <w:r>
        <w:rPr>
          <w:rFonts w:ascii="Courier New" w:hAnsi="Courier New" w:cs="Courier New"/>
          <w:noProof/>
          <w:sz w:val="20"/>
          <w:szCs w:val="20"/>
        </w:rPr>
        <w:t>, 0);</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timer.Interval = 1000;</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timer.Elapsed += </w:t>
      </w:r>
      <w:r>
        <w:rPr>
          <w:rFonts w:ascii="Courier New" w:hAnsi="Courier New" w:cs="Courier New"/>
          <w:noProof/>
          <w:color w:val="0000FF"/>
          <w:sz w:val="20"/>
          <w:szCs w:val="20"/>
        </w:rPr>
        <w:t xml:space="preserve">new </w:t>
      </w:r>
      <w:r>
        <w:rPr>
          <w:rFonts w:ascii="Courier New" w:hAnsi="Courier New" w:cs="Courier New"/>
          <w:noProof/>
          <w:color w:val="0000FF"/>
          <w:sz w:val="20"/>
          <w:szCs w:val="20"/>
        </w:rPr>
        <w:tab/>
      </w:r>
      <w:r>
        <w:rPr>
          <w:rFonts w:ascii="Courier New" w:hAnsi="Courier New" w:cs="Courier New"/>
          <w:noProof/>
          <w:color w:val="0000FF"/>
          <w:sz w:val="20"/>
          <w:szCs w:val="20"/>
        </w:rPr>
        <w:tab/>
      </w:r>
      <w:r>
        <w:rPr>
          <w:rFonts w:ascii="Courier New" w:hAnsi="Courier New" w:cs="Courier New"/>
          <w:noProof/>
          <w:color w:val="0000FF"/>
          <w:sz w:val="20"/>
          <w:szCs w:val="20"/>
        </w:rPr>
        <w:tab/>
      </w:r>
      <w:r>
        <w:rPr>
          <w:rFonts w:ascii="Courier New" w:hAnsi="Courier New" w:cs="Courier New"/>
          <w:noProof/>
          <w:color w:val="0000FF"/>
          <w:sz w:val="20"/>
          <w:szCs w:val="20"/>
        </w:rPr>
        <w:tab/>
      </w:r>
      <w:r>
        <w:rPr>
          <w:rFonts w:ascii="Courier New" w:hAnsi="Courier New" w:cs="Courier New"/>
          <w:noProof/>
          <w:color w:val="0000FF"/>
          <w:sz w:val="20"/>
          <w:szCs w:val="20"/>
        </w:rPr>
        <w:tab/>
      </w:r>
      <w:r>
        <w:rPr>
          <w:rFonts w:ascii="Courier New" w:hAnsi="Courier New" w:cs="Courier New"/>
          <w:noProof/>
          <w:color w:val="0000FF"/>
          <w:sz w:val="20"/>
          <w:szCs w:val="20"/>
        </w:rPr>
        <w:tab/>
      </w:r>
      <w:r>
        <w:rPr>
          <w:rFonts w:ascii="Courier New" w:hAnsi="Courier New" w:cs="Courier New"/>
          <w:noProof/>
          <w:color w:val="0000FF"/>
          <w:sz w:val="20"/>
          <w:szCs w:val="20"/>
        </w:rPr>
        <w:tab/>
      </w:r>
      <w:r>
        <w:rPr>
          <w:rFonts w:ascii="Courier New" w:hAnsi="Courier New" w:cs="Courier New"/>
          <w:noProof/>
          <w:color w:val="0000FF"/>
          <w:sz w:val="20"/>
          <w:szCs w:val="20"/>
        </w:rPr>
        <w:tab/>
      </w:r>
      <w:r>
        <w:rPr>
          <w:rFonts w:ascii="Courier New" w:hAnsi="Courier New" w:cs="Courier New"/>
          <w:noProof/>
          <w:color w:val="0000FF"/>
          <w:sz w:val="20"/>
          <w:szCs w:val="20"/>
        </w:rPr>
        <w:tab/>
      </w:r>
      <w:r>
        <w:rPr>
          <w:rFonts w:ascii="Courier New" w:hAnsi="Courier New" w:cs="Courier New"/>
          <w:noProof/>
          <w:color w:val="0000FF"/>
          <w:sz w:val="20"/>
          <w:szCs w:val="20"/>
        </w:rPr>
        <w:tab/>
      </w:r>
      <w:r>
        <w:rPr>
          <w:rFonts w:ascii="Courier New" w:hAnsi="Courier New" w:cs="Courier New"/>
          <w:noProof/>
          <w:color w:val="0000FF"/>
          <w:sz w:val="20"/>
          <w:szCs w:val="20"/>
        </w:rPr>
        <w:tab/>
      </w:r>
      <w:r>
        <w:rPr>
          <w:rFonts w:ascii="Courier New" w:hAnsi="Courier New" w:cs="Courier New"/>
          <w:noProof/>
          <w:sz w:val="20"/>
          <w:szCs w:val="20"/>
        </w:rPr>
        <w:t>System.Timers.</w:t>
      </w:r>
      <w:r>
        <w:rPr>
          <w:rFonts w:ascii="Courier New" w:hAnsi="Courier New" w:cs="Courier New"/>
          <w:noProof/>
          <w:color w:val="008080"/>
          <w:sz w:val="20"/>
          <w:szCs w:val="20"/>
        </w:rPr>
        <w:t>ElapsedEventHandler</w:t>
      </w:r>
      <w:r>
        <w:rPr>
          <w:rFonts w:ascii="Courier New" w:hAnsi="Courier New" w:cs="Courier New"/>
          <w:noProof/>
          <w:sz w:val="20"/>
          <w:szCs w:val="20"/>
        </w:rPr>
        <w:t>(timer_Elapsed);</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timer.Start();</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p>
    <w:p w:rsidR="00B92639" w:rsidRDefault="00B92639" w:rsidP="00B92639">
      <w:pPr>
        <w:autoSpaceDE w:val="0"/>
        <w:autoSpaceDN w:val="0"/>
        <w:adjustRightInd w:val="0"/>
        <w:rPr>
          <w:rFonts w:ascii="Courier New" w:hAnsi="Courier New" w:cs="Courier New"/>
          <w:noProof/>
          <w:sz w:val="20"/>
          <w:szCs w:val="20"/>
        </w:rPr>
      </w:pP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timer_Elapsed(</w:t>
      </w:r>
      <w:r>
        <w:rPr>
          <w:rFonts w:ascii="Courier New" w:hAnsi="Courier New" w:cs="Courier New"/>
          <w:noProof/>
          <w:color w:val="0000FF"/>
          <w:sz w:val="20"/>
          <w:szCs w:val="20"/>
        </w:rPr>
        <w:t>object</w:t>
      </w:r>
      <w:r>
        <w:rPr>
          <w:rFonts w:ascii="Courier New" w:hAnsi="Courier New" w:cs="Courier New"/>
          <w:noProof/>
          <w:sz w:val="20"/>
          <w:szCs w:val="20"/>
        </w:rPr>
        <w:t xml:space="preserve"> sender, System.Timers.</w:t>
      </w:r>
      <w:r>
        <w:rPr>
          <w:rFonts w:ascii="Courier New" w:hAnsi="Courier New" w:cs="Courier New"/>
          <w:noProof/>
          <w:color w:val="008080"/>
          <w:sz w:val="20"/>
          <w:szCs w:val="20"/>
        </w:rPr>
        <w:t>ElapsedEventArgs</w:t>
      </w:r>
      <w:r>
        <w:rPr>
          <w:rFonts w:ascii="Courier New" w:hAnsi="Courier New" w:cs="Courier New"/>
          <w:noProof/>
          <w:sz w:val="20"/>
          <w:szCs w:val="20"/>
        </w:rPr>
        <w:t xml:space="preserve"> e)</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x = (</w:t>
      </w:r>
      <w:r>
        <w:rPr>
          <w:rFonts w:ascii="Courier New" w:hAnsi="Courier New" w:cs="Courier New"/>
          <w:noProof/>
          <w:color w:val="0000FF"/>
          <w:sz w:val="20"/>
          <w:szCs w:val="20"/>
        </w:rPr>
        <w:t>int</w:t>
      </w:r>
      <w:r>
        <w:rPr>
          <w:rFonts w:ascii="Courier New" w:hAnsi="Courier New" w:cs="Courier New"/>
          <w:noProof/>
          <w:sz w:val="20"/>
          <w:szCs w:val="20"/>
        </w:rPr>
        <w:t>)Application[</w:t>
      </w:r>
      <w:r>
        <w:rPr>
          <w:rFonts w:ascii="Courier New" w:hAnsi="Courier New" w:cs="Courier New"/>
          <w:noProof/>
          <w:color w:val="800000"/>
          <w:sz w:val="20"/>
          <w:szCs w:val="20"/>
        </w:rPr>
        <w:t>"Counter"</w:t>
      </w:r>
      <w:r>
        <w:rPr>
          <w:rFonts w:ascii="Courier New" w:hAnsi="Courier New" w:cs="Courier New"/>
          <w:noProof/>
          <w:sz w:val="20"/>
          <w:szCs w:val="20"/>
        </w:rPr>
        <w:t>];</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x++;</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Application[</w:t>
      </w:r>
      <w:r>
        <w:rPr>
          <w:rFonts w:ascii="Courier New" w:hAnsi="Courier New" w:cs="Courier New"/>
          <w:noProof/>
          <w:color w:val="800000"/>
          <w:sz w:val="20"/>
          <w:szCs w:val="20"/>
        </w:rPr>
        <w:t>"Counter"</w:t>
      </w:r>
      <w:r>
        <w:rPr>
          <w:rFonts w:ascii="Courier New" w:hAnsi="Courier New" w:cs="Courier New"/>
          <w:noProof/>
          <w:sz w:val="20"/>
          <w:szCs w:val="20"/>
        </w:rPr>
        <w:t>] = x;</w:t>
      </w:r>
    </w:p>
    <w:p w:rsidR="00B92639" w:rsidRDefault="00B92639" w:rsidP="00B92639">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 xml:space="preserve">    }</w:t>
      </w:r>
    </w:p>
    <w:p w:rsidR="00B92639" w:rsidRPr="00B92639" w:rsidRDefault="00B92639" w:rsidP="00B92639">
      <w:pPr>
        <w:rPr>
          <w:b/>
        </w:rPr>
      </w:pPr>
      <w:r w:rsidRPr="00B92639">
        <w:rPr>
          <w:b/>
        </w:rPr>
        <w:t>END CODE</w:t>
      </w:r>
    </w:p>
    <w:p w:rsidR="00384ED2" w:rsidRDefault="00384ED2" w:rsidP="00383135"/>
    <w:p w:rsidR="00384ED2" w:rsidRDefault="00B92639" w:rsidP="00383135">
      <w:r>
        <w:t xml:space="preserve">This code allowed us to make a working timer, but the difficulty lie in using the timer to generate an event every </w:t>
      </w:r>
      <w:r w:rsidRPr="00B92639">
        <w:rPr>
          <w:i/>
        </w:rPr>
        <w:t>x</w:t>
      </w:r>
      <w:r>
        <w:t xml:space="preserve"> number of seconds to run the subscription code.  This is as far as we got with this feature.</w:t>
      </w:r>
    </w:p>
    <w:p w:rsidR="00383135" w:rsidRDefault="00383135" w:rsidP="00383135"/>
    <w:p w:rsidR="00A03AB2" w:rsidRDefault="00A03AB2" w:rsidP="00383135">
      <w:pPr>
        <w:rPr>
          <w:b/>
          <w:sz w:val="28"/>
        </w:rPr>
      </w:pPr>
    </w:p>
    <w:p w:rsidR="00383135" w:rsidRPr="00383135" w:rsidRDefault="00383135" w:rsidP="00383135">
      <w:pPr>
        <w:rPr>
          <w:b/>
          <w:sz w:val="28"/>
        </w:rPr>
      </w:pPr>
      <w:r w:rsidRPr="00383135">
        <w:rPr>
          <w:b/>
          <w:sz w:val="28"/>
        </w:rPr>
        <w:lastRenderedPageBreak/>
        <w:t>Report viewing</w:t>
      </w:r>
    </w:p>
    <w:p w:rsidR="00B92639" w:rsidRDefault="00B92639" w:rsidP="00B92639"/>
    <w:p w:rsidR="00B92639" w:rsidRDefault="00B92639" w:rsidP="00B92639">
      <w:r>
        <w:t xml:space="preserve">A major feature we sought to implement was the ability to view the results of a query in a printer-friendly view that would enable the user to print the results or save them to PDF, Excel, or other formats (if possible).  </w:t>
      </w:r>
    </w:p>
    <w:p w:rsidR="00B92639" w:rsidRDefault="00B92639" w:rsidP="00B92639"/>
    <w:p w:rsidR="00B92639" w:rsidRPr="00383135" w:rsidRDefault="00B92639" w:rsidP="00B92639">
      <w:pPr>
        <w:rPr>
          <w:b/>
          <w:sz w:val="28"/>
        </w:rPr>
      </w:pPr>
      <w:r w:rsidRPr="00383135">
        <w:rPr>
          <w:b/>
          <w:sz w:val="28"/>
        </w:rPr>
        <w:t>Network communication encryption</w:t>
      </w:r>
    </w:p>
    <w:p w:rsidR="00B92639" w:rsidRDefault="00B92639" w:rsidP="00B92639"/>
    <w:p w:rsidR="00B92639" w:rsidRDefault="00B92639" w:rsidP="00B92639">
      <w:r>
        <w:t>Another goal</w:t>
      </w:r>
      <w:r w:rsidR="00425513">
        <w:t xml:space="preserve"> we had in mind was to encrypt all network traffic generated by nSite Central, particularly all traffic between the Reporting Application and its remote sites as each site is queried.  </w:t>
      </w:r>
    </w:p>
    <w:p w:rsidR="00383135" w:rsidRDefault="00383135" w:rsidP="00383135"/>
    <w:p w:rsidR="00383135" w:rsidRPr="00383135" w:rsidRDefault="00383135" w:rsidP="00383135">
      <w:pPr>
        <w:rPr>
          <w:b/>
          <w:sz w:val="28"/>
        </w:rPr>
      </w:pPr>
      <w:r w:rsidRPr="00383135">
        <w:rPr>
          <w:b/>
          <w:sz w:val="28"/>
        </w:rPr>
        <w:t>Datamining with agents</w:t>
      </w:r>
    </w:p>
    <w:p w:rsidR="00383135" w:rsidRDefault="00383135" w:rsidP="00383135"/>
    <w:p w:rsidR="00383135" w:rsidRPr="003D7B8A" w:rsidRDefault="00521175" w:rsidP="00383135">
      <w:r>
        <w:t>This feature had been optional from the time we started the nSite Central project, and it would have only been implemented if we had time at the end of the Spring 2009 semester.  However, other factors delayed the implementation of the preceding features, and since this particular feature had the lowest priority, it was ultimately left out of the first version of nSite Central.  This feature would use a multi-agent system to do queries among the remote sites, which would reduce bandwidth usage and make for more efficient data collection for queries.</w:t>
      </w:r>
    </w:p>
    <w:sectPr w:rsidR="00383135" w:rsidRPr="003D7B8A" w:rsidSect="001C06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B42" w:rsidRDefault="00E33B42" w:rsidP="006C6964">
      <w:r>
        <w:separator/>
      </w:r>
    </w:p>
  </w:endnote>
  <w:endnote w:type="continuationSeparator" w:id="1">
    <w:p w:rsidR="00E33B42" w:rsidRDefault="00E33B42" w:rsidP="006C69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7E" w:rsidRDefault="00FB57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7E" w:rsidRDefault="00FB57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7E" w:rsidRDefault="00FB5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B42" w:rsidRDefault="00E33B42" w:rsidP="006C6964">
      <w:r>
        <w:separator/>
      </w:r>
    </w:p>
  </w:footnote>
  <w:footnote w:type="continuationSeparator" w:id="1">
    <w:p w:rsidR="00E33B42" w:rsidRDefault="00E33B42" w:rsidP="006C69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7E" w:rsidRDefault="00FB57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7E" w:rsidRDefault="00FB577E">
    <w:pPr>
      <w:pStyle w:val="Header"/>
    </w:pPr>
    <w:r>
      <w:t>Date created:  4-22-09</w:t>
    </w:r>
    <w:r>
      <w:tab/>
    </w:r>
    <w:r>
      <w:tab/>
      <w:t>User Manual v1.0</w:t>
    </w:r>
  </w:p>
  <w:p w:rsidR="00FB577E" w:rsidRDefault="00FB577E">
    <w:pPr>
      <w:pStyle w:val="Header"/>
    </w:pPr>
    <w:r>
      <w:t>Last modified:  5-7-09</w:t>
    </w:r>
    <w:r>
      <w:tab/>
    </w:r>
    <w:r>
      <w:tab/>
      <w:t xml:space="preserve">page </w:t>
    </w:r>
    <w:fldSimple w:instr=" PAGE   \* MERGEFORMAT ">
      <w:r w:rsidR="00025C00">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7E" w:rsidRDefault="00FB57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78"/>
    <w:multiLevelType w:val="hybridMultilevel"/>
    <w:tmpl w:val="7640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31AC1"/>
    <w:multiLevelType w:val="hybridMultilevel"/>
    <w:tmpl w:val="1272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C4C31"/>
    <w:multiLevelType w:val="hybridMultilevel"/>
    <w:tmpl w:val="69EC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20A55"/>
    <w:multiLevelType w:val="hybridMultilevel"/>
    <w:tmpl w:val="309A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04A55"/>
    <w:multiLevelType w:val="hybridMultilevel"/>
    <w:tmpl w:val="C27A5AF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D538A6"/>
    <w:multiLevelType w:val="hybridMultilevel"/>
    <w:tmpl w:val="005AF8DA"/>
    <w:lvl w:ilvl="0" w:tplc="8B22FC92">
      <w:start w:val="1"/>
      <w:numFmt w:val="bullet"/>
      <w:lvlText w:val="-"/>
      <w:lvlJc w:val="left"/>
      <w:pPr>
        <w:ind w:left="2160" w:hanging="36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8163929"/>
    <w:multiLevelType w:val="hybridMultilevel"/>
    <w:tmpl w:val="C27A5AF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C8028A"/>
    <w:multiLevelType w:val="hybridMultilevel"/>
    <w:tmpl w:val="244E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B708E"/>
    <w:multiLevelType w:val="hybridMultilevel"/>
    <w:tmpl w:val="9E66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6346C"/>
    <w:multiLevelType w:val="hybridMultilevel"/>
    <w:tmpl w:val="7FC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E7CD2"/>
    <w:multiLevelType w:val="hybridMultilevel"/>
    <w:tmpl w:val="1E723BB0"/>
    <w:lvl w:ilvl="0" w:tplc="54800E7C">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47A46D9"/>
    <w:multiLevelType w:val="hybridMultilevel"/>
    <w:tmpl w:val="D85CF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11EE7"/>
    <w:multiLevelType w:val="hybridMultilevel"/>
    <w:tmpl w:val="897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9D0F6A"/>
    <w:multiLevelType w:val="hybridMultilevel"/>
    <w:tmpl w:val="7CE4DD58"/>
    <w:lvl w:ilvl="0" w:tplc="9AD0B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1576F5"/>
    <w:multiLevelType w:val="hybridMultilevel"/>
    <w:tmpl w:val="BF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835B47"/>
    <w:multiLevelType w:val="hybridMultilevel"/>
    <w:tmpl w:val="0AAE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F815CE"/>
    <w:multiLevelType w:val="hybridMultilevel"/>
    <w:tmpl w:val="423C4D04"/>
    <w:lvl w:ilvl="0" w:tplc="CB867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645AC5"/>
    <w:multiLevelType w:val="hybridMultilevel"/>
    <w:tmpl w:val="C7ACB39C"/>
    <w:lvl w:ilvl="0" w:tplc="18024CF6">
      <w:start w:val="1"/>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06875CB"/>
    <w:multiLevelType w:val="hybridMultilevel"/>
    <w:tmpl w:val="961C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77375F"/>
    <w:multiLevelType w:val="hybridMultilevel"/>
    <w:tmpl w:val="3D044EB6"/>
    <w:lvl w:ilvl="0" w:tplc="DE701A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0039E8"/>
    <w:multiLevelType w:val="hybridMultilevel"/>
    <w:tmpl w:val="AB3475FC"/>
    <w:lvl w:ilvl="0" w:tplc="73002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CA3F26"/>
    <w:multiLevelType w:val="hybridMultilevel"/>
    <w:tmpl w:val="BE10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026BBC"/>
    <w:multiLevelType w:val="hybridMultilevel"/>
    <w:tmpl w:val="92460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833BEE"/>
    <w:multiLevelType w:val="hybridMultilevel"/>
    <w:tmpl w:val="9BD6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184ACC"/>
    <w:multiLevelType w:val="hybridMultilevel"/>
    <w:tmpl w:val="6906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F96E64"/>
    <w:multiLevelType w:val="hybridMultilevel"/>
    <w:tmpl w:val="8690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F086F"/>
    <w:multiLevelType w:val="hybridMultilevel"/>
    <w:tmpl w:val="C27A5AF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EF7AF4"/>
    <w:multiLevelType w:val="hybridMultilevel"/>
    <w:tmpl w:val="7F2E6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D4A36"/>
    <w:multiLevelType w:val="hybridMultilevel"/>
    <w:tmpl w:val="8820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8B0553"/>
    <w:multiLevelType w:val="hybridMultilevel"/>
    <w:tmpl w:val="03646BB2"/>
    <w:lvl w:ilvl="0" w:tplc="20501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F13DC8"/>
    <w:multiLevelType w:val="hybridMultilevel"/>
    <w:tmpl w:val="C430F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706D84"/>
    <w:multiLevelType w:val="hybridMultilevel"/>
    <w:tmpl w:val="E6A298E6"/>
    <w:lvl w:ilvl="0" w:tplc="20F0F71E">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4"/>
  </w:num>
  <w:num w:numId="3">
    <w:abstractNumId w:val="9"/>
  </w:num>
  <w:num w:numId="4">
    <w:abstractNumId w:val="28"/>
  </w:num>
  <w:num w:numId="5">
    <w:abstractNumId w:val="1"/>
  </w:num>
  <w:num w:numId="6">
    <w:abstractNumId w:val="25"/>
  </w:num>
  <w:num w:numId="7">
    <w:abstractNumId w:val="15"/>
  </w:num>
  <w:num w:numId="8">
    <w:abstractNumId w:val="12"/>
  </w:num>
  <w:num w:numId="9">
    <w:abstractNumId w:val="2"/>
  </w:num>
  <w:num w:numId="10">
    <w:abstractNumId w:val="21"/>
  </w:num>
  <w:num w:numId="11">
    <w:abstractNumId w:val="3"/>
  </w:num>
  <w:num w:numId="12">
    <w:abstractNumId w:val="23"/>
  </w:num>
  <w:num w:numId="13">
    <w:abstractNumId w:val="18"/>
  </w:num>
  <w:num w:numId="14">
    <w:abstractNumId w:val="11"/>
  </w:num>
  <w:num w:numId="15">
    <w:abstractNumId w:val="26"/>
  </w:num>
  <w:num w:numId="16">
    <w:abstractNumId w:val="31"/>
  </w:num>
  <w:num w:numId="17">
    <w:abstractNumId w:val="5"/>
  </w:num>
  <w:num w:numId="18">
    <w:abstractNumId w:val="19"/>
  </w:num>
  <w:num w:numId="19">
    <w:abstractNumId w:val="17"/>
  </w:num>
  <w:num w:numId="20">
    <w:abstractNumId w:val="4"/>
  </w:num>
  <w:num w:numId="21">
    <w:abstractNumId w:val="16"/>
  </w:num>
  <w:num w:numId="22">
    <w:abstractNumId w:val="29"/>
  </w:num>
  <w:num w:numId="23">
    <w:abstractNumId w:val="6"/>
  </w:num>
  <w:num w:numId="24">
    <w:abstractNumId w:val="13"/>
  </w:num>
  <w:num w:numId="25">
    <w:abstractNumId w:val="20"/>
  </w:num>
  <w:num w:numId="26">
    <w:abstractNumId w:val="10"/>
  </w:num>
  <w:num w:numId="27">
    <w:abstractNumId w:val="14"/>
  </w:num>
  <w:num w:numId="28">
    <w:abstractNumId w:val="27"/>
  </w:num>
  <w:num w:numId="29">
    <w:abstractNumId w:val="22"/>
  </w:num>
  <w:num w:numId="30">
    <w:abstractNumId w:val="7"/>
  </w:num>
  <w:num w:numId="31">
    <w:abstractNumId w:val="30"/>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3E01"/>
    <w:rsid w:val="00006C12"/>
    <w:rsid w:val="00010AF3"/>
    <w:rsid w:val="0001512C"/>
    <w:rsid w:val="00015E10"/>
    <w:rsid w:val="00025060"/>
    <w:rsid w:val="00025C00"/>
    <w:rsid w:val="00026118"/>
    <w:rsid w:val="00054905"/>
    <w:rsid w:val="00054B75"/>
    <w:rsid w:val="00060D86"/>
    <w:rsid w:val="00083CB7"/>
    <w:rsid w:val="0008710B"/>
    <w:rsid w:val="000E3E01"/>
    <w:rsid w:val="001306A3"/>
    <w:rsid w:val="00142A8A"/>
    <w:rsid w:val="00173C63"/>
    <w:rsid w:val="00175D18"/>
    <w:rsid w:val="001A7650"/>
    <w:rsid w:val="001B0C86"/>
    <w:rsid w:val="001B17A6"/>
    <w:rsid w:val="001C0680"/>
    <w:rsid w:val="001F2A2F"/>
    <w:rsid w:val="00205D64"/>
    <w:rsid w:val="00225F36"/>
    <w:rsid w:val="00233A51"/>
    <w:rsid w:val="00252CF2"/>
    <w:rsid w:val="00256D41"/>
    <w:rsid w:val="00270018"/>
    <w:rsid w:val="002A7E34"/>
    <w:rsid w:val="002C0FA2"/>
    <w:rsid w:val="002D24CE"/>
    <w:rsid w:val="002E6035"/>
    <w:rsid w:val="00303EEE"/>
    <w:rsid w:val="003079DE"/>
    <w:rsid w:val="00322F2D"/>
    <w:rsid w:val="00350428"/>
    <w:rsid w:val="00356E13"/>
    <w:rsid w:val="00380A39"/>
    <w:rsid w:val="00383135"/>
    <w:rsid w:val="00384ED2"/>
    <w:rsid w:val="003C0568"/>
    <w:rsid w:val="003D1B06"/>
    <w:rsid w:val="003D7B8A"/>
    <w:rsid w:val="003E0C52"/>
    <w:rsid w:val="0040361E"/>
    <w:rsid w:val="00425513"/>
    <w:rsid w:val="004337BF"/>
    <w:rsid w:val="004870C5"/>
    <w:rsid w:val="004A2F7B"/>
    <w:rsid w:val="004A57BD"/>
    <w:rsid w:val="004B558F"/>
    <w:rsid w:val="004D0138"/>
    <w:rsid w:val="004D1F63"/>
    <w:rsid w:val="00500D39"/>
    <w:rsid w:val="00506D03"/>
    <w:rsid w:val="00521175"/>
    <w:rsid w:val="00530EB3"/>
    <w:rsid w:val="00551693"/>
    <w:rsid w:val="00556615"/>
    <w:rsid w:val="00557FBC"/>
    <w:rsid w:val="00565169"/>
    <w:rsid w:val="00566723"/>
    <w:rsid w:val="00572ED9"/>
    <w:rsid w:val="005C09C6"/>
    <w:rsid w:val="005D16D7"/>
    <w:rsid w:val="005D6744"/>
    <w:rsid w:val="005E2FFD"/>
    <w:rsid w:val="005F5A5C"/>
    <w:rsid w:val="006033B3"/>
    <w:rsid w:val="006174EF"/>
    <w:rsid w:val="006224B9"/>
    <w:rsid w:val="006306EC"/>
    <w:rsid w:val="00644DFF"/>
    <w:rsid w:val="006453D8"/>
    <w:rsid w:val="00654345"/>
    <w:rsid w:val="0066646E"/>
    <w:rsid w:val="00673F17"/>
    <w:rsid w:val="006824B2"/>
    <w:rsid w:val="006A17DF"/>
    <w:rsid w:val="006A1A91"/>
    <w:rsid w:val="006C6964"/>
    <w:rsid w:val="006D392B"/>
    <w:rsid w:val="006D5E7C"/>
    <w:rsid w:val="006F5BCB"/>
    <w:rsid w:val="00731941"/>
    <w:rsid w:val="00744FE8"/>
    <w:rsid w:val="00751D9C"/>
    <w:rsid w:val="007661BF"/>
    <w:rsid w:val="007A0FDE"/>
    <w:rsid w:val="007B5D9D"/>
    <w:rsid w:val="007D1A12"/>
    <w:rsid w:val="007D1D6C"/>
    <w:rsid w:val="007D36F4"/>
    <w:rsid w:val="007E448F"/>
    <w:rsid w:val="00813454"/>
    <w:rsid w:val="00833AF5"/>
    <w:rsid w:val="0086692A"/>
    <w:rsid w:val="00893651"/>
    <w:rsid w:val="008A2022"/>
    <w:rsid w:val="008B10F0"/>
    <w:rsid w:val="008C2525"/>
    <w:rsid w:val="008C2EEC"/>
    <w:rsid w:val="008D559A"/>
    <w:rsid w:val="00921A51"/>
    <w:rsid w:val="009251DF"/>
    <w:rsid w:val="0094532C"/>
    <w:rsid w:val="00965B27"/>
    <w:rsid w:val="0099488B"/>
    <w:rsid w:val="009C476C"/>
    <w:rsid w:val="009F0119"/>
    <w:rsid w:val="00A03AB2"/>
    <w:rsid w:val="00A1369E"/>
    <w:rsid w:val="00A21B54"/>
    <w:rsid w:val="00A23A31"/>
    <w:rsid w:val="00A4584D"/>
    <w:rsid w:val="00A71910"/>
    <w:rsid w:val="00A71B8A"/>
    <w:rsid w:val="00A81892"/>
    <w:rsid w:val="00A964B7"/>
    <w:rsid w:val="00AB584C"/>
    <w:rsid w:val="00AB7BC5"/>
    <w:rsid w:val="00AD515D"/>
    <w:rsid w:val="00AD7724"/>
    <w:rsid w:val="00AF4501"/>
    <w:rsid w:val="00B07EB6"/>
    <w:rsid w:val="00B11E52"/>
    <w:rsid w:val="00B50061"/>
    <w:rsid w:val="00B723EB"/>
    <w:rsid w:val="00B8025D"/>
    <w:rsid w:val="00B81BF2"/>
    <w:rsid w:val="00B83740"/>
    <w:rsid w:val="00B860B7"/>
    <w:rsid w:val="00B92639"/>
    <w:rsid w:val="00BB2B47"/>
    <w:rsid w:val="00BB4101"/>
    <w:rsid w:val="00BB4C1A"/>
    <w:rsid w:val="00BB67E7"/>
    <w:rsid w:val="00BB77B0"/>
    <w:rsid w:val="00C03450"/>
    <w:rsid w:val="00C23792"/>
    <w:rsid w:val="00C365CB"/>
    <w:rsid w:val="00C5076A"/>
    <w:rsid w:val="00CB3EF1"/>
    <w:rsid w:val="00CC12FF"/>
    <w:rsid w:val="00CC22D9"/>
    <w:rsid w:val="00CC7366"/>
    <w:rsid w:val="00D05624"/>
    <w:rsid w:val="00D41D47"/>
    <w:rsid w:val="00D6269C"/>
    <w:rsid w:val="00D7558A"/>
    <w:rsid w:val="00D8071C"/>
    <w:rsid w:val="00D92B25"/>
    <w:rsid w:val="00DA4015"/>
    <w:rsid w:val="00DB1F37"/>
    <w:rsid w:val="00DD479A"/>
    <w:rsid w:val="00DF7D88"/>
    <w:rsid w:val="00E00D40"/>
    <w:rsid w:val="00E33B42"/>
    <w:rsid w:val="00E36019"/>
    <w:rsid w:val="00E452FD"/>
    <w:rsid w:val="00E7008C"/>
    <w:rsid w:val="00EA159F"/>
    <w:rsid w:val="00EA2E8A"/>
    <w:rsid w:val="00ED3DC4"/>
    <w:rsid w:val="00EE5A43"/>
    <w:rsid w:val="00F03DB8"/>
    <w:rsid w:val="00F22F95"/>
    <w:rsid w:val="00F27797"/>
    <w:rsid w:val="00F5275E"/>
    <w:rsid w:val="00F85409"/>
    <w:rsid w:val="00F9230A"/>
    <w:rsid w:val="00FA2CF8"/>
    <w:rsid w:val="00FB577E"/>
    <w:rsid w:val="00FC1E26"/>
    <w:rsid w:val="00FE0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6964"/>
    <w:pPr>
      <w:tabs>
        <w:tab w:val="center" w:pos="4680"/>
        <w:tab w:val="right" w:pos="9360"/>
      </w:tabs>
    </w:pPr>
  </w:style>
  <w:style w:type="character" w:customStyle="1" w:styleId="HeaderChar">
    <w:name w:val="Header Char"/>
    <w:basedOn w:val="DefaultParagraphFont"/>
    <w:link w:val="Header"/>
    <w:uiPriority w:val="99"/>
    <w:semiHidden/>
    <w:rsid w:val="006C6964"/>
  </w:style>
  <w:style w:type="paragraph" w:styleId="Footer">
    <w:name w:val="footer"/>
    <w:basedOn w:val="Normal"/>
    <w:link w:val="FooterChar"/>
    <w:uiPriority w:val="99"/>
    <w:semiHidden/>
    <w:unhideWhenUsed/>
    <w:rsid w:val="006C6964"/>
    <w:pPr>
      <w:tabs>
        <w:tab w:val="center" w:pos="4680"/>
        <w:tab w:val="right" w:pos="9360"/>
      </w:tabs>
    </w:pPr>
  </w:style>
  <w:style w:type="character" w:customStyle="1" w:styleId="FooterChar">
    <w:name w:val="Footer Char"/>
    <w:basedOn w:val="DefaultParagraphFont"/>
    <w:link w:val="Footer"/>
    <w:uiPriority w:val="99"/>
    <w:semiHidden/>
    <w:rsid w:val="006C6964"/>
  </w:style>
  <w:style w:type="table" w:styleId="TableGrid">
    <w:name w:val="Table Grid"/>
    <w:basedOn w:val="TableNormal"/>
    <w:uiPriority w:val="59"/>
    <w:rsid w:val="006824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5076A"/>
    <w:pPr>
      <w:ind w:left="720"/>
      <w:contextualSpacing/>
    </w:pPr>
  </w:style>
  <w:style w:type="paragraph" w:styleId="BalloonText">
    <w:name w:val="Balloon Text"/>
    <w:basedOn w:val="Normal"/>
    <w:link w:val="BalloonTextChar"/>
    <w:uiPriority w:val="99"/>
    <w:semiHidden/>
    <w:unhideWhenUsed/>
    <w:rsid w:val="00B92639"/>
    <w:rPr>
      <w:rFonts w:ascii="Tahoma" w:hAnsi="Tahoma" w:cs="Tahoma"/>
      <w:sz w:val="16"/>
      <w:szCs w:val="16"/>
    </w:rPr>
  </w:style>
  <w:style w:type="character" w:customStyle="1" w:styleId="BalloonTextChar">
    <w:name w:val="Balloon Text Char"/>
    <w:basedOn w:val="DefaultParagraphFont"/>
    <w:link w:val="BalloonText"/>
    <w:uiPriority w:val="99"/>
    <w:semiHidden/>
    <w:rsid w:val="00B92639"/>
    <w:rPr>
      <w:rFonts w:ascii="Tahoma" w:hAnsi="Tahoma" w:cs="Tahoma"/>
      <w:sz w:val="16"/>
      <w:szCs w:val="16"/>
    </w:rPr>
  </w:style>
  <w:style w:type="character" w:styleId="Hyperlink">
    <w:name w:val="Hyperlink"/>
    <w:basedOn w:val="DefaultParagraphFont"/>
    <w:uiPriority w:val="99"/>
    <w:unhideWhenUsed/>
    <w:rsid w:val="000261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30633664">
      <w:bodyDiv w:val="1"/>
      <w:marLeft w:val="0"/>
      <w:marRight w:val="0"/>
      <w:marTop w:val="0"/>
      <w:marBottom w:val="0"/>
      <w:divBdr>
        <w:top w:val="none" w:sz="0" w:space="0" w:color="auto"/>
        <w:left w:val="none" w:sz="0" w:space="0" w:color="auto"/>
        <w:bottom w:val="none" w:sz="0" w:space="0" w:color="auto"/>
        <w:right w:val="none" w:sz="0" w:space="0" w:color="auto"/>
      </w:divBdr>
      <w:divsChild>
        <w:div w:id="1593317035">
          <w:marLeft w:val="0"/>
          <w:marRight w:val="0"/>
          <w:marTop w:val="0"/>
          <w:marBottom w:val="0"/>
          <w:divBdr>
            <w:top w:val="inset" w:sz="24" w:space="0" w:color="auto"/>
            <w:left w:val="inset" w:sz="24" w:space="0" w:color="auto"/>
            <w:bottom w:val="inset" w:sz="24" w:space="0" w:color="auto"/>
            <w:right w:val="inset" w:sz="24" w:space="0" w:color="auto"/>
          </w:divBdr>
          <w:divsChild>
            <w:div w:id="1505559024">
              <w:marLeft w:val="0"/>
              <w:marRight w:val="0"/>
              <w:marTop w:val="0"/>
              <w:marBottom w:val="0"/>
              <w:divBdr>
                <w:top w:val="none" w:sz="0" w:space="0" w:color="auto"/>
                <w:left w:val="none" w:sz="0" w:space="0" w:color="auto"/>
                <w:bottom w:val="none" w:sz="0" w:space="0" w:color="auto"/>
                <w:right w:val="none" w:sz="0" w:space="0" w:color="auto"/>
              </w:divBdr>
              <w:divsChild>
                <w:div w:id="912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AE98A-3D01-480D-A089-C1196541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30</Pages>
  <Words>8793</Words>
  <Characters>50123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Dunn</dc:creator>
  <cp:keywords/>
  <dc:description/>
  <cp:lastModifiedBy>Michael Dunn</cp:lastModifiedBy>
  <cp:revision>91</cp:revision>
  <dcterms:created xsi:type="dcterms:W3CDTF">2009-04-22T22:50:00Z</dcterms:created>
  <dcterms:modified xsi:type="dcterms:W3CDTF">2009-05-07T20:03:00Z</dcterms:modified>
</cp:coreProperties>
</file>